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98629" w14:textId="3046BB1B" w:rsidR="00070495" w:rsidRPr="004D7FC6" w:rsidRDefault="00070495">
      <w:pPr>
        <w:rPr>
          <w:rFonts w:ascii="Times New Roman" w:hAnsi="Times New Roman" w:cs="Times New Roman"/>
          <w:sz w:val="24"/>
          <w:szCs w:val="24"/>
        </w:rPr>
      </w:pPr>
      <w:r w:rsidRPr="004D7FC6">
        <w:rPr>
          <w:rFonts w:ascii="Times New Roman" w:hAnsi="Times New Roman" w:cs="Times New Roman"/>
          <w:noProof/>
          <w:sz w:val="24"/>
          <w:szCs w:val="24"/>
        </w:rPr>
        <w:drawing>
          <wp:inline distT="0" distB="0" distL="0" distR="0" wp14:anchorId="2484B5C7" wp14:editId="7CE21DCF">
            <wp:extent cx="5991703" cy="50673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462" t="42560" r="11847"/>
                    <a:stretch/>
                  </pic:blipFill>
                  <pic:spPr bwMode="auto">
                    <a:xfrm>
                      <a:off x="0" y="0"/>
                      <a:ext cx="8638313" cy="730559"/>
                    </a:xfrm>
                    <a:prstGeom prst="rect">
                      <a:avLst/>
                    </a:prstGeom>
                    <a:ln>
                      <a:noFill/>
                    </a:ln>
                    <a:extLst>
                      <a:ext uri="{53640926-AAD7-44D8-BBD7-CCE9431645EC}">
                        <a14:shadowObscured xmlns:a14="http://schemas.microsoft.com/office/drawing/2010/main"/>
                      </a:ext>
                    </a:extLst>
                  </pic:spPr>
                </pic:pic>
              </a:graphicData>
            </a:graphic>
          </wp:inline>
        </w:drawing>
      </w:r>
    </w:p>
    <w:p w14:paraId="2457F236" w14:textId="5EB2C09B" w:rsidR="00070495" w:rsidRDefault="006D1D9D">
      <w:pPr>
        <w:rPr>
          <w:rFonts w:ascii="Times New Roman" w:hAnsi="Times New Roman" w:cs="Times New Roman"/>
          <w:b/>
          <w:bCs/>
          <w:sz w:val="32"/>
          <w:szCs w:val="32"/>
        </w:rPr>
      </w:pPr>
      <w:bookmarkStart w:id="0" w:name="_Hlk64669036"/>
      <w:r w:rsidRPr="006D1D9D">
        <w:rPr>
          <w:rFonts w:ascii="Times New Roman" w:hAnsi="Times New Roman" w:cs="Times New Roman"/>
          <w:b/>
          <w:bCs/>
          <w:sz w:val="32"/>
          <w:szCs w:val="32"/>
        </w:rPr>
        <w:t xml:space="preserve">Individual Analytical Analysis II </w:t>
      </w:r>
      <w:r w:rsidR="00DD07F1">
        <w:rPr>
          <w:rFonts w:ascii="Times New Roman" w:hAnsi="Times New Roman" w:cs="Times New Roman"/>
          <w:b/>
          <w:bCs/>
          <w:sz w:val="32"/>
          <w:szCs w:val="32"/>
        </w:rPr>
        <w:t>Memo</w:t>
      </w:r>
    </w:p>
    <w:bookmarkEnd w:id="0"/>
    <w:p w14:paraId="53974019" w14:textId="13CADDBC" w:rsidR="00DD07F1" w:rsidRDefault="00DD07F1">
      <w:pPr>
        <w:rPr>
          <w:rFonts w:ascii="Times New Roman" w:hAnsi="Times New Roman" w:cs="Times New Roman"/>
          <w:sz w:val="24"/>
          <w:szCs w:val="24"/>
        </w:rPr>
      </w:pPr>
      <w:r>
        <w:rPr>
          <w:rFonts w:ascii="Times New Roman" w:hAnsi="Times New Roman" w:cs="Times New Roman"/>
          <w:sz w:val="24"/>
          <w:szCs w:val="24"/>
        </w:rPr>
        <w:t xml:space="preserve">To: Dr. </w:t>
      </w:r>
      <w:r w:rsidR="006D4C2A" w:rsidRPr="006D4C2A">
        <w:rPr>
          <w:rFonts w:ascii="Times New Roman" w:hAnsi="Times New Roman" w:cs="Times New Roman"/>
          <w:sz w:val="24"/>
          <w:szCs w:val="24"/>
        </w:rPr>
        <w:t>David Willy</w:t>
      </w:r>
      <w:r>
        <w:rPr>
          <w:rFonts w:ascii="Times New Roman" w:hAnsi="Times New Roman" w:cs="Times New Roman"/>
          <w:sz w:val="24"/>
          <w:szCs w:val="24"/>
        </w:rPr>
        <w:t xml:space="preserve"> </w:t>
      </w:r>
    </w:p>
    <w:p w14:paraId="3AE9A3B8" w14:textId="1E2ADAB5" w:rsidR="00DD07F1" w:rsidRDefault="00DD07F1">
      <w:pPr>
        <w:rPr>
          <w:rFonts w:ascii="Times New Roman" w:hAnsi="Times New Roman" w:cs="Times New Roman"/>
          <w:sz w:val="24"/>
          <w:szCs w:val="24"/>
        </w:rPr>
      </w:pPr>
      <w:r>
        <w:rPr>
          <w:rFonts w:ascii="Times New Roman" w:hAnsi="Times New Roman" w:cs="Times New Roman"/>
          <w:sz w:val="24"/>
          <w:szCs w:val="24"/>
        </w:rPr>
        <w:t xml:space="preserve">From: </w:t>
      </w:r>
      <w:r w:rsidR="006D1D9D">
        <w:rPr>
          <w:rFonts w:ascii="Times New Roman" w:hAnsi="Times New Roman" w:cs="Times New Roman"/>
          <w:sz w:val="24"/>
          <w:szCs w:val="24"/>
        </w:rPr>
        <w:t>Ryan Navarette</w:t>
      </w:r>
    </w:p>
    <w:p w14:paraId="4972EF27" w14:textId="243B12EC" w:rsidR="00DD07F1" w:rsidRDefault="00DD07F1">
      <w:pPr>
        <w:rPr>
          <w:rFonts w:ascii="Times New Roman" w:hAnsi="Times New Roman" w:cs="Times New Roman"/>
          <w:sz w:val="24"/>
          <w:szCs w:val="24"/>
        </w:rPr>
      </w:pPr>
      <w:r>
        <w:rPr>
          <w:rFonts w:ascii="Times New Roman" w:hAnsi="Times New Roman" w:cs="Times New Roman"/>
          <w:sz w:val="24"/>
          <w:szCs w:val="24"/>
        </w:rPr>
        <w:t xml:space="preserve">Date: </w:t>
      </w:r>
      <w:r w:rsidR="006D1D9D">
        <w:rPr>
          <w:rFonts w:ascii="Times New Roman" w:hAnsi="Times New Roman" w:cs="Times New Roman"/>
          <w:sz w:val="24"/>
          <w:szCs w:val="24"/>
        </w:rPr>
        <w:t>Wednesday, October 27</w:t>
      </w:r>
      <w:r w:rsidR="006D1D9D" w:rsidRPr="006D1D9D">
        <w:rPr>
          <w:rFonts w:ascii="Times New Roman" w:hAnsi="Times New Roman" w:cs="Times New Roman"/>
          <w:sz w:val="24"/>
          <w:szCs w:val="24"/>
          <w:vertAlign w:val="superscript"/>
        </w:rPr>
        <w:t>th</w:t>
      </w:r>
      <w:r w:rsidR="006D1D9D">
        <w:rPr>
          <w:rFonts w:ascii="Times New Roman" w:hAnsi="Times New Roman" w:cs="Times New Roman"/>
          <w:sz w:val="24"/>
          <w:szCs w:val="24"/>
        </w:rPr>
        <w:t>, 2021</w:t>
      </w:r>
    </w:p>
    <w:p w14:paraId="487944F1" w14:textId="43A8C71F" w:rsidR="00DD07F1" w:rsidRDefault="00DD07F1" w:rsidP="00DD07F1">
      <w:pPr>
        <w:rPr>
          <w:rFonts w:ascii="Times New Roman" w:hAnsi="Times New Roman" w:cs="Times New Roman"/>
          <w:b/>
          <w:bCs/>
          <w:sz w:val="32"/>
          <w:szCs w:val="32"/>
        </w:rPr>
      </w:pPr>
      <w:r>
        <w:rPr>
          <w:rFonts w:ascii="Times New Roman" w:hAnsi="Times New Roman" w:cs="Times New Roman"/>
          <w:sz w:val="24"/>
          <w:szCs w:val="24"/>
        </w:rPr>
        <w:t xml:space="preserve">Subject: </w:t>
      </w:r>
      <w:r w:rsidR="006D1D9D" w:rsidRPr="006D1D9D">
        <w:rPr>
          <w:rFonts w:ascii="Times New Roman" w:hAnsi="Times New Roman" w:cs="Times New Roman"/>
          <w:sz w:val="24"/>
          <w:szCs w:val="24"/>
        </w:rPr>
        <w:t>Individual Analytical Analysis II - Option 2 new</w:t>
      </w:r>
    </w:p>
    <w:p w14:paraId="03175234" w14:textId="593A2198" w:rsidR="00DD07F1" w:rsidRPr="00DD07F1" w:rsidRDefault="001B0538" w:rsidP="00296ACB">
      <w:pPr>
        <w:tabs>
          <w:tab w:val="left" w:pos="2964"/>
        </w:tabs>
        <w:rPr>
          <w:rFonts w:ascii="Times New Roman" w:hAnsi="Times New Roman" w:cs="Times New Roman"/>
          <w:sz w:val="24"/>
          <w:szCs w:val="24"/>
        </w:rPr>
      </w:pPr>
      <w:r>
        <w:rPr>
          <w:noProof/>
        </w:rPr>
        <w:pict w14:anchorId="5BD0181E">
          <v:line id="Straight Connector 2"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2pt" to="46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" strokecolor="black [3200]" strokeweight="1.5pt">
            <v:stroke joinstyle="miter"/>
            <w10:wrap anchorx="margin"/>
          </v:line>
        </w:pict>
      </w:r>
      <w:r w:rsidR="00296ACB">
        <w:rPr>
          <w:rFonts w:ascii="Times New Roman" w:hAnsi="Times New Roman" w:cs="Times New Roman"/>
          <w:sz w:val="24"/>
          <w:szCs w:val="24"/>
        </w:rPr>
        <w:tab/>
      </w:r>
    </w:p>
    <w:p w14:paraId="4DF5E48E" w14:textId="4C5725FC" w:rsidR="00D85BD7" w:rsidRDefault="00D85BD7" w:rsidP="005368CE">
      <w:pPr>
        <w:rPr>
          <w:rFonts w:ascii="Times New Roman" w:hAnsi="Times New Roman" w:cs="Times New Roman"/>
          <w:b/>
          <w:bCs/>
          <w:sz w:val="24"/>
          <w:szCs w:val="24"/>
        </w:rPr>
      </w:pPr>
      <w:r w:rsidRPr="00490F8C">
        <w:rPr>
          <w:rFonts w:ascii="Times New Roman" w:hAnsi="Times New Roman" w:cs="Times New Roman"/>
          <w:b/>
          <w:bCs/>
          <w:sz w:val="24"/>
          <w:szCs w:val="24"/>
        </w:rPr>
        <w:t>INTRODUCTION:</w:t>
      </w:r>
    </w:p>
    <w:p w14:paraId="4BD96039" w14:textId="16E3BA43" w:rsidR="00490F8C" w:rsidRDefault="00D94C48" w:rsidP="005368CE">
      <w:pPr>
        <w:rPr>
          <w:rFonts w:ascii="Times New Roman" w:hAnsi="Times New Roman" w:cs="Times New Roman"/>
          <w:sz w:val="24"/>
          <w:szCs w:val="24"/>
        </w:rPr>
      </w:pPr>
      <w:r>
        <w:rPr>
          <w:rFonts w:ascii="Times New Roman" w:hAnsi="Times New Roman" w:cs="Times New Roman"/>
          <w:sz w:val="24"/>
          <w:szCs w:val="24"/>
        </w:rPr>
        <w:t>The NASA RASC-AL (</w:t>
      </w:r>
      <w:r w:rsidRPr="00D94C48">
        <w:rPr>
          <w:rFonts w:ascii="Times New Roman" w:hAnsi="Times New Roman" w:cs="Times New Roman"/>
          <w:sz w:val="24"/>
          <w:szCs w:val="24"/>
        </w:rPr>
        <w:t>National Aeronautics and Space Administration</w:t>
      </w:r>
      <w:r>
        <w:rPr>
          <w:rFonts w:ascii="Times New Roman" w:hAnsi="Times New Roman" w:cs="Times New Roman"/>
          <w:sz w:val="24"/>
          <w:szCs w:val="24"/>
        </w:rPr>
        <w:t xml:space="preserve"> Revolutionary Aerospace Systems Concepts - Academic Linkage) Lunar habitat capstone team is </w:t>
      </w:r>
      <w:r w:rsidRPr="00D94C48">
        <w:rPr>
          <w:rFonts w:ascii="Times New Roman" w:hAnsi="Times New Roman" w:cs="Times New Roman"/>
          <w:sz w:val="24"/>
          <w:szCs w:val="24"/>
        </w:rPr>
        <w:t>tasked to design a low-mass habitat that can support 2 astronauts at the lunar south pole for 30 days.</w:t>
      </w:r>
      <w:r>
        <w:rPr>
          <w:rFonts w:ascii="Times New Roman" w:hAnsi="Times New Roman" w:cs="Times New Roman"/>
          <w:sz w:val="24"/>
          <w:szCs w:val="24"/>
        </w:rPr>
        <w:t xml:space="preserve"> The d</w:t>
      </w:r>
      <w:r w:rsidRPr="00D94C48">
        <w:rPr>
          <w:rFonts w:ascii="Times New Roman" w:hAnsi="Times New Roman" w:cs="Times New Roman"/>
          <w:sz w:val="24"/>
          <w:szCs w:val="24"/>
        </w:rPr>
        <w:t xml:space="preserve">esign </w:t>
      </w:r>
      <w:r>
        <w:rPr>
          <w:rFonts w:ascii="Times New Roman" w:hAnsi="Times New Roman" w:cs="Times New Roman"/>
          <w:sz w:val="24"/>
          <w:szCs w:val="24"/>
        </w:rPr>
        <w:t>c</w:t>
      </w:r>
      <w:r w:rsidRPr="00D94C48">
        <w:rPr>
          <w:rFonts w:ascii="Times New Roman" w:hAnsi="Times New Roman" w:cs="Times New Roman"/>
          <w:sz w:val="24"/>
          <w:szCs w:val="24"/>
        </w:rPr>
        <w:t>onstraints</w:t>
      </w:r>
      <w:r>
        <w:rPr>
          <w:rFonts w:ascii="Times New Roman" w:hAnsi="Times New Roman" w:cs="Times New Roman"/>
          <w:sz w:val="24"/>
          <w:szCs w:val="24"/>
        </w:rPr>
        <w:t xml:space="preserve"> for this analytical project are a dry ma</w:t>
      </w:r>
      <w:r w:rsidRPr="00D94C48">
        <w:rPr>
          <w:rFonts w:ascii="Times New Roman" w:hAnsi="Times New Roman" w:cs="Times New Roman"/>
          <w:sz w:val="24"/>
          <w:szCs w:val="24"/>
        </w:rPr>
        <w:t>ss limit of 6000kg</w:t>
      </w:r>
      <w:r>
        <w:rPr>
          <w:rFonts w:ascii="Times New Roman" w:hAnsi="Times New Roman" w:cs="Times New Roman"/>
          <w:sz w:val="24"/>
          <w:szCs w:val="24"/>
        </w:rPr>
        <w:t>, a t</w:t>
      </w:r>
      <w:r w:rsidRPr="00D94C48">
        <w:rPr>
          <w:rFonts w:ascii="Times New Roman" w:hAnsi="Times New Roman" w:cs="Times New Roman"/>
          <w:sz w:val="24"/>
          <w:szCs w:val="24"/>
        </w:rPr>
        <w:t>heoretical NASA budget of $1 billion per year from 2022-2028</w:t>
      </w:r>
      <w:r>
        <w:rPr>
          <w:rFonts w:ascii="Times New Roman" w:hAnsi="Times New Roman" w:cs="Times New Roman"/>
          <w:sz w:val="24"/>
          <w:szCs w:val="24"/>
        </w:rPr>
        <w:t>, and to be r</w:t>
      </w:r>
      <w:r w:rsidRPr="00D94C48">
        <w:rPr>
          <w:rFonts w:ascii="Times New Roman" w:hAnsi="Times New Roman" w:cs="Times New Roman"/>
          <w:sz w:val="24"/>
          <w:szCs w:val="24"/>
        </w:rPr>
        <w:t>eady for first use in 2028</w:t>
      </w:r>
      <w:r>
        <w:rPr>
          <w:rFonts w:ascii="Times New Roman" w:hAnsi="Times New Roman" w:cs="Times New Roman"/>
          <w:sz w:val="24"/>
          <w:szCs w:val="24"/>
        </w:rPr>
        <w:t xml:space="preserve">. </w:t>
      </w:r>
      <w:r w:rsidR="006D0CAC">
        <w:rPr>
          <w:rFonts w:ascii="Times New Roman" w:hAnsi="Times New Roman" w:cs="Times New Roman"/>
          <w:sz w:val="24"/>
          <w:szCs w:val="24"/>
        </w:rPr>
        <w:t>The purpose of this individual analysis is to implement design changes to top-level subassemblies and provide fastener solutions to major sub-assemblies in the</w:t>
      </w:r>
      <w:r>
        <w:rPr>
          <w:rFonts w:ascii="Times New Roman" w:hAnsi="Times New Roman" w:cs="Times New Roman"/>
          <w:sz w:val="24"/>
          <w:szCs w:val="24"/>
        </w:rPr>
        <w:t xml:space="preserve"> current</w:t>
      </w:r>
      <w:r w:rsidR="006D0CAC">
        <w:rPr>
          <w:rFonts w:ascii="Times New Roman" w:hAnsi="Times New Roman" w:cs="Times New Roman"/>
          <w:sz w:val="24"/>
          <w:szCs w:val="24"/>
        </w:rPr>
        <w:t xml:space="preserve"> NASA RASC-AL</w:t>
      </w:r>
      <w:r>
        <w:rPr>
          <w:rFonts w:ascii="Times New Roman" w:hAnsi="Times New Roman" w:cs="Times New Roman"/>
          <w:sz w:val="24"/>
          <w:szCs w:val="24"/>
        </w:rPr>
        <w:t xml:space="preserve"> prototype (particularly pertaining to the CAD model).</w:t>
      </w:r>
      <w:r w:rsidR="006D0CAC">
        <w:rPr>
          <w:rFonts w:ascii="Times New Roman" w:hAnsi="Times New Roman" w:cs="Times New Roman"/>
          <w:sz w:val="24"/>
          <w:szCs w:val="24"/>
        </w:rPr>
        <w:t xml:space="preserve"> </w:t>
      </w:r>
      <w:r w:rsidR="009A2701">
        <w:rPr>
          <w:rFonts w:ascii="Times New Roman" w:hAnsi="Times New Roman" w:cs="Times New Roman"/>
          <w:sz w:val="24"/>
          <w:szCs w:val="24"/>
        </w:rPr>
        <w:t xml:space="preserve">Since the beginning of the semester, the team switch from the initial/proof-of-concept CAD (Computer-Aided Design) model and implemented numerous design changes into a new CAD model called the EDU </w:t>
      </w:r>
      <w:r w:rsidR="009A2701">
        <w:rPr>
          <w:rFonts w:ascii="Times New Roman" w:hAnsi="Times New Roman" w:cs="Times New Roman"/>
          <w:sz w:val="24"/>
          <w:szCs w:val="24"/>
        </w:rPr>
        <w:t>(Engineering Design Unit)</w:t>
      </w:r>
      <w:r w:rsidR="009A2701">
        <w:rPr>
          <w:rFonts w:ascii="Times New Roman" w:hAnsi="Times New Roman" w:cs="Times New Roman"/>
          <w:sz w:val="24"/>
          <w:szCs w:val="24"/>
        </w:rPr>
        <w:t xml:space="preserve">. </w:t>
      </w:r>
      <w:r w:rsidR="00B21650">
        <w:rPr>
          <w:rFonts w:ascii="Times New Roman" w:hAnsi="Times New Roman" w:cs="Times New Roman"/>
          <w:sz w:val="24"/>
          <w:szCs w:val="24"/>
        </w:rPr>
        <w:t>In the industry</w:t>
      </w:r>
      <w:r w:rsidR="009A2701">
        <w:rPr>
          <w:rFonts w:ascii="Times New Roman" w:hAnsi="Times New Roman" w:cs="Times New Roman"/>
          <w:sz w:val="24"/>
          <w:szCs w:val="24"/>
        </w:rPr>
        <w:t>,</w:t>
      </w:r>
      <w:r w:rsidR="00B21650">
        <w:rPr>
          <w:rFonts w:ascii="Times New Roman" w:hAnsi="Times New Roman" w:cs="Times New Roman"/>
          <w:sz w:val="24"/>
          <w:szCs w:val="24"/>
        </w:rPr>
        <w:t xml:space="preserve"> it is common practice to create an EDU CAD assembly that </w:t>
      </w:r>
      <w:r w:rsidR="009A2701">
        <w:rPr>
          <w:rFonts w:ascii="Times New Roman" w:hAnsi="Times New Roman" w:cs="Times New Roman"/>
          <w:sz w:val="24"/>
          <w:szCs w:val="24"/>
        </w:rPr>
        <w:t xml:space="preserve">will </w:t>
      </w:r>
      <w:r w:rsidR="00B21650">
        <w:rPr>
          <w:rFonts w:ascii="Times New Roman" w:hAnsi="Times New Roman" w:cs="Times New Roman"/>
          <w:sz w:val="24"/>
          <w:szCs w:val="24"/>
        </w:rPr>
        <w:t xml:space="preserve">closely resemble your final product and is the next stage after the initial/proof-of-concept CAD model has been created. </w:t>
      </w:r>
      <w:r w:rsidR="009A2701">
        <w:rPr>
          <w:rFonts w:ascii="Times New Roman" w:hAnsi="Times New Roman" w:cs="Times New Roman"/>
          <w:sz w:val="24"/>
          <w:szCs w:val="24"/>
        </w:rPr>
        <w:t>The design and subassemblies have progressed significantly since the ending of last semester and this</w:t>
      </w:r>
      <w:r w:rsidR="009A2701">
        <w:rPr>
          <w:rFonts w:ascii="Times New Roman" w:hAnsi="Times New Roman" w:cs="Times New Roman"/>
          <w:sz w:val="24"/>
          <w:szCs w:val="24"/>
        </w:rPr>
        <w:t xml:space="preserve"> memo covers four subsystems of the NASA RASC-AL lunar habitat that were the subjects of redesigns: Whipple shield, pressure wall, floor, and airlock.</w:t>
      </w:r>
    </w:p>
    <w:p w14:paraId="0EBEA9CF" w14:textId="5DCDEF9A" w:rsidR="00D94C48" w:rsidRPr="00D94C48" w:rsidRDefault="00D94C48" w:rsidP="005368CE">
      <w:pPr>
        <w:rPr>
          <w:rFonts w:ascii="Times New Roman" w:hAnsi="Times New Roman" w:cs="Times New Roman"/>
          <w:b/>
          <w:bCs/>
          <w:sz w:val="24"/>
          <w:szCs w:val="24"/>
        </w:rPr>
      </w:pPr>
      <w:r w:rsidRPr="00D94C48">
        <w:rPr>
          <w:rFonts w:ascii="Times New Roman" w:hAnsi="Times New Roman" w:cs="Times New Roman"/>
          <w:b/>
          <w:bCs/>
          <w:sz w:val="24"/>
          <w:szCs w:val="24"/>
        </w:rPr>
        <w:t>SUBSYSTEMS:</w:t>
      </w:r>
    </w:p>
    <w:p w14:paraId="3498A93F" w14:textId="7B69B2EE" w:rsidR="00D85BD7" w:rsidRPr="00DA3075" w:rsidRDefault="00490F8C" w:rsidP="00DA3075">
      <w:pPr>
        <w:pStyle w:val="ListParagraph"/>
        <w:numPr>
          <w:ilvl w:val="0"/>
          <w:numId w:val="3"/>
        </w:numPr>
        <w:rPr>
          <w:rFonts w:ascii="Times New Roman" w:hAnsi="Times New Roman" w:cs="Times New Roman"/>
          <w:b/>
          <w:bCs/>
          <w:sz w:val="24"/>
          <w:szCs w:val="24"/>
        </w:rPr>
      </w:pPr>
      <w:r w:rsidRPr="00DA3075">
        <w:rPr>
          <w:rFonts w:ascii="Times New Roman" w:hAnsi="Times New Roman" w:cs="Times New Roman"/>
          <w:b/>
          <w:bCs/>
          <w:sz w:val="24"/>
          <w:szCs w:val="24"/>
        </w:rPr>
        <w:t>WHIPPLE SHIELD</w:t>
      </w:r>
      <w:r w:rsidR="00D85BD7" w:rsidRPr="00DA3075">
        <w:rPr>
          <w:rFonts w:ascii="Times New Roman" w:hAnsi="Times New Roman" w:cs="Times New Roman"/>
          <w:b/>
          <w:bCs/>
          <w:sz w:val="24"/>
          <w:szCs w:val="24"/>
        </w:rPr>
        <w:t>:</w:t>
      </w:r>
    </w:p>
    <w:p w14:paraId="0A6DBE69" w14:textId="64ACBAF7" w:rsidR="00DF25E7" w:rsidRDefault="00F027DF" w:rsidP="00152900">
      <w:pPr>
        <w:rPr>
          <w:rFonts w:ascii="Times New Roman" w:hAnsi="Times New Roman" w:cs="Times New Roman"/>
          <w:sz w:val="24"/>
          <w:szCs w:val="24"/>
        </w:rPr>
      </w:pPr>
      <w:r>
        <w:rPr>
          <w:rFonts w:ascii="Times New Roman" w:hAnsi="Times New Roman" w:cs="Times New Roman"/>
          <w:sz w:val="24"/>
          <w:szCs w:val="24"/>
        </w:rPr>
        <w:t xml:space="preserve">The Whipple shield is the outermost layer of the lunar habitat that serves to protect the astronauts from micrometeorites. There have been several design </w:t>
      </w:r>
      <w:r w:rsidR="00152F5D">
        <w:rPr>
          <w:rFonts w:ascii="Times New Roman" w:hAnsi="Times New Roman" w:cs="Times New Roman"/>
          <w:sz w:val="24"/>
          <w:szCs w:val="24"/>
        </w:rPr>
        <w:t xml:space="preserve">alterations, and as of now, the Whipple shield consist of 6 layers of alternating Kevlar and Nextel in between two aluminum sheets with another 3 layers of the MLI (Multi-Layer Insulation) being attached to the base of the rear bumper. </w:t>
      </w:r>
      <w:r w:rsidR="00152F5D">
        <w:rPr>
          <w:rFonts w:ascii="Times New Roman" w:hAnsi="Times New Roman" w:cs="Times New Roman"/>
          <w:sz w:val="24"/>
          <w:szCs w:val="24"/>
        </w:rPr>
        <w:t xml:space="preserve">Figures 1 and 2 show the change in the overall design from a cylindrical Whipple shield to a planar Whipple shield. </w:t>
      </w:r>
      <w:r w:rsidR="00152F5D">
        <w:rPr>
          <w:rFonts w:ascii="Times New Roman" w:hAnsi="Times New Roman" w:cs="Times New Roman"/>
          <w:sz w:val="24"/>
          <w:szCs w:val="24"/>
        </w:rPr>
        <w:t>The solution on how to secure and fasten the Whipple shield together was inspired by a Chinese design [1] and Figure 2 showcases this design implantation.</w:t>
      </w:r>
      <w:r>
        <w:rPr>
          <w:rFonts w:ascii="Times New Roman" w:hAnsi="Times New Roman" w:cs="Times New Roman"/>
          <w:sz w:val="24"/>
          <w:szCs w:val="24"/>
        </w:rPr>
        <w:t xml:space="preserve"> </w:t>
      </w:r>
      <w:r w:rsidR="00152F5D">
        <w:rPr>
          <w:rFonts w:ascii="Times New Roman" w:hAnsi="Times New Roman" w:cs="Times New Roman"/>
          <w:sz w:val="24"/>
          <w:szCs w:val="24"/>
        </w:rPr>
        <w:t xml:space="preserve">The Whipple shield subassembly is held together by an ANSI-metric M24x3.0 bolt and washer combo; there are tapped holes on the minimum sheets and through holes on the </w:t>
      </w:r>
      <w:r w:rsidR="000E2427">
        <w:rPr>
          <w:rFonts w:ascii="Times New Roman" w:hAnsi="Times New Roman" w:cs="Times New Roman"/>
          <w:sz w:val="24"/>
          <w:szCs w:val="24"/>
        </w:rPr>
        <w:t xml:space="preserve">MLI, Kevlar, and </w:t>
      </w:r>
      <w:r w:rsidR="000E2427">
        <w:rPr>
          <w:rFonts w:ascii="Times New Roman" w:hAnsi="Times New Roman" w:cs="Times New Roman"/>
          <w:sz w:val="24"/>
          <w:szCs w:val="24"/>
        </w:rPr>
        <w:lastRenderedPageBreak/>
        <w:t xml:space="preserve">Nextel layers. Each Whipple shields square section </w:t>
      </w:r>
      <w:r w:rsidR="000E2427">
        <w:rPr>
          <w:rFonts w:ascii="Times New Roman" w:hAnsi="Times New Roman" w:cs="Times New Roman"/>
          <w:sz w:val="24"/>
          <w:szCs w:val="24"/>
        </w:rPr>
        <w:t>measures 400mm by 400mm</w:t>
      </w:r>
      <w:r w:rsidR="000E2427">
        <w:rPr>
          <w:rFonts w:ascii="Times New Roman" w:hAnsi="Times New Roman" w:cs="Times New Roman"/>
          <w:sz w:val="24"/>
          <w:szCs w:val="24"/>
        </w:rPr>
        <w:t>.</w:t>
      </w:r>
      <w:r w:rsidR="00403A67">
        <w:rPr>
          <w:rFonts w:ascii="Times New Roman" w:hAnsi="Times New Roman" w:cs="Times New Roman"/>
          <w:sz w:val="24"/>
          <w:szCs w:val="24"/>
        </w:rPr>
        <w:t xml:space="preserve"> Figure </w:t>
      </w:r>
      <w:r w:rsidR="00117DD5">
        <w:rPr>
          <w:rFonts w:ascii="Times New Roman" w:hAnsi="Times New Roman" w:cs="Times New Roman"/>
          <w:sz w:val="24"/>
          <w:szCs w:val="24"/>
        </w:rPr>
        <w:t>12</w:t>
      </w:r>
      <w:r w:rsidR="00403A67">
        <w:rPr>
          <w:rFonts w:ascii="Times New Roman" w:hAnsi="Times New Roman" w:cs="Times New Roman"/>
          <w:sz w:val="24"/>
          <w:szCs w:val="24"/>
        </w:rPr>
        <w:t xml:space="preserve"> in the Appendix show the dimensions for the custom cylindrical fastener component. </w:t>
      </w:r>
    </w:p>
    <w:p w14:paraId="270F47A8" w14:textId="77777777" w:rsidR="00DF25E7" w:rsidRDefault="00DF25E7" w:rsidP="003B12C1">
      <w:pPr>
        <w:jc w:val="center"/>
        <w:rPr>
          <w:rFonts w:ascii="Times New Roman" w:hAnsi="Times New Roman" w:cs="Times New Roman"/>
          <w:sz w:val="24"/>
          <w:szCs w:val="24"/>
        </w:rPr>
      </w:pPr>
    </w:p>
    <w:p w14:paraId="04F94FF8" w14:textId="222FF507" w:rsidR="00DF25E7" w:rsidRDefault="00152900" w:rsidP="003B12C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DA9B1E" wp14:editId="5BD27650">
            <wp:extent cx="3773805" cy="26581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3805" cy="2658110"/>
                    </a:xfrm>
                    <a:prstGeom prst="rect">
                      <a:avLst/>
                    </a:prstGeom>
                    <a:noFill/>
                  </pic:spPr>
                </pic:pic>
              </a:graphicData>
            </a:graphic>
          </wp:inline>
        </w:drawing>
      </w:r>
    </w:p>
    <w:p w14:paraId="24D7DC85" w14:textId="567404C1" w:rsidR="00152900" w:rsidRDefault="00152900" w:rsidP="00F027DF">
      <w:pPr>
        <w:widowControl w:val="0"/>
        <w:suppressAutoHyphens/>
        <w:spacing w:after="0" w:line="257" w:lineRule="auto"/>
        <w:jc w:val="center"/>
        <w:rPr>
          <w:rFonts w:ascii="Times New Roman" w:eastAsia="Times New Roman" w:hAnsi="Times New Roman" w:cs="Times New Roman"/>
          <w:kern w:val="1"/>
          <w:sz w:val="24"/>
          <w:szCs w:val="24"/>
          <w:lang w:eastAsia="hi-IN" w:bidi="hi-IN"/>
        </w:rPr>
      </w:pPr>
      <w:r w:rsidRPr="00152900">
        <w:rPr>
          <w:rFonts w:ascii="Times New Roman" w:eastAsia="Times New Roman" w:hAnsi="Times New Roman" w:cs="Times New Roman"/>
          <w:b/>
          <w:bCs/>
          <w:kern w:val="1"/>
          <w:sz w:val="24"/>
          <w:szCs w:val="24"/>
          <w:lang w:eastAsia="hi-IN" w:bidi="hi-IN"/>
        </w:rPr>
        <w:t xml:space="preserve">Figure </w:t>
      </w:r>
      <w:r w:rsidRPr="00152900">
        <w:rPr>
          <w:rFonts w:ascii="Times New Roman" w:eastAsia="Times New Roman" w:hAnsi="Times New Roman" w:cs="Times New Roman"/>
          <w:b/>
          <w:bCs/>
          <w:kern w:val="1"/>
          <w:sz w:val="24"/>
          <w:szCs w:val="24"/>
          <w:lang w:eastAsia="hi-IN" w:bidi="hi-IN"/>
        </w:rPr>
        <w:t>1</w:t>
      </w:r>
      <w:r w:rsidRPr="00152900">
        <w:rPr>
          <w:rFonts w:ascii="Times New Roman" w:eastAsia="Times New Roman" w:hAnsi="Times New Roman" w:cs="Times New Roman"/>
          <w:b/>
          <w:bCs/>
          <w:kern w:val="1"/>
          <w:sz w:val="24"/>
          <w:szCs w:val="24"/>
          <w:lang w:eastAsia="hi-IN" w:bidi="hi-IN"/>
        </w:rPr>
        <w:t>:</w:t>
      </w:r>
      <w:r w:rsidRPr="00152900">
        <w:rPr>
          <w:rFonts w:ascii="Times New Roman" w:eastAsia="Times New Roman" w:hAnsi="Times New Roman" w:cs="Times New Roman"/>
          <w:kern w:val="1"/>
          <w:sz w:val="24"/>
          <w:szCs w:val="24"/>
          <w:lang w:eastAsia="hi-IN" w:bidi="hi-IN"/>
        </w:rPr>
        <w:t xml:space="preserve"> </w:t>
      </w:r>
      <w:r w:rsidR="00F027DF">
        <w:rPr>
          <w:rFonts w:ascii="Times New Roman" w:eastAsia="Times New Roman" w:hAnsi="Times New Roman" w:cs="Times New Roman"/>
          <w:kern w:val="1"/>
          <w:sz w:val="24"/>
          <w:szCs w:val="24"/>
          <w:lang w:eastAsia="hi-IN" w:bidi="hi-IN"/>
        </w:rPr>
        <w:t>Previous</w:t>
      </w:r>
      <w:r w:rsidRPr="00152900">
        <w:rPr>
          <w:rFonts w:ascii="Times New Roman" w:eastAsia="Times New Roman" w:hAnsi="Times New Roman" w:cs="Times New Roman"/>
          <w:kern w:val="1"/>
          <w:sz w:val="24"/>
          <w:szCs w:val="24"/>
          <w:lang w:eastAsia="hi-IN" w:bidi="hi-IN"/>
        </w:rPr>
        <w:t xml:space="preserve"> Iteration of the Whipple Shield</w:t>
      </w:r>
    </w:p>
    <w:p w14:paraId="3BE73D40" w14:textId="77777777" w:rsidR="00F027DF" w:rsidRPr="00F027DF" w:rsidRDefault="00F027DF" w:rsidP="00F027DF">
      <w:pPr>
        <w:widowControl w:val="0"/>
        <w:suppressAutoHyphens/>
        <w:spacing w:after="0" w:line="257" w:lineRule="auto"/>
        <w:jc w:val="center"/>
        <w:rPr>
          <w:rFonts w:ascii="Times New Roman" w:eastAsia="Times New Roman" w:hAnsi="Times New Roman" w:cs="Times New Roman"/>
          <w:kern w:val="1"/>
          <w:sz w:val="24"/>
          <w:szCs w:val="24"/>
          <w:lang w:eastAsia="hi-IN" w:bidi="hi-IN"/>
        </w:rPr>
      </w:pPr>
    </w:p>
    <w:p w14:paraId="4A7C0750" w14:textId="103CBBB2" w:rsidR="00490F8C" w:rsidRDefault="003B12C1" w:rsidP="003B12C1">
      <w:pPr>
        <w:jc w:val="center"/>
        <w:rPr>
          <w:rFonts w:ascii="Times New Roman" w:hAnsi="Times New Roman" w:cs="Times New Roman"/>
          <w:sz w:val="24"/>
          <w:szCs w:val="24"/>
        </w:rPr>
      </w:pPr>
      <w:r>
        <w:rPr>
          <w:noProof/>
        </w:rPr>
        <w:drawing>
          <wp:inline distT="0" distB="0" distL="0" distR="0" wp14:anchorId="17F64B11" wp14:editId="20C6427F">
            <wp:extent cx="2775526" cy="3500101"/>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10"/>
                    <a:srcRect l="1322" t="3247" r="2676" b="1064"/>
                    <a:stretch/>
                  </pic:blipFill>
                  <pic:spPr bwMode="auto">
                    <a:xfrm>
                      <a:off x="0" y="0"/>
                      <a:ext cx="2792617" cy="3521653"/>
                    </a:xfrm>
                    <a:prstGeom prst="rect">
                      <a:avLst/>
                    </a:prstGeom>
                    <a:ln>
                      <a:noFill/>
                    </a:ln>
                    <a:extLst>
                      <a:ext uri="{53640926-AAD7-44D8-BBD7-CCE9431645EC}">
                        <a14:shadowObscured xmlns:a14="http://schemas.microsoft.com/office/drawing/2010/main"/>
                      </a:ext>
                    </a:extLst>
                  </pic:spPr>
                </pic:pic>
              </a:graphicData>
            </a:graphic>
          </wp:inline>
        </w:drawing>
      </w:r>
    </w:p>
    <w:p w14:paraId="3B409A7E" w14:textId="0A03B111" w:rsidR="003B12C1" w:rsidRDefault="003B12C1" w:rsidP="003B12C1">
      <w:pPr>
        <w:jc w:val="center"/>
        <w:rPr>
          <w:rFonts w:ascii="Times New Roman" w:hAnsi="Times New Roman" w:cs="Times New Roman"/>
          <w:sz w:val="24"/>
          <w:szCs w:val="24"/>
        </w:rPr>
      </w:pPr>
      <w:r w:rsidRPr="003B12C1">
        <w:rPr>
          <w:rFonts w:ascii="Times New Roman" w:hAnsi="Times New Roman" w:cs="Times New Roman"/>
          <w:b/>
          <w:bCs/>
          <w:sz w:val="24"/>
          <w:szCs w:val="24"/>
        </w:rPr>
        <w:t xml:space="preserve">Figure </w:t>
      </w:r>
      <w:r w:rsidR="000F2AF8">
        <w:rPr>
          <w:rFonts w:ascii="Times New Roman" w:hAnsi="Times New Roman" w:cs="Times New Roman"/>
          <w:b/>
          <w:bCs/>
          <w:sz w:val="24"/>
          <w:szCs w:val="24"/>
        </w:rPr>
        <w:t>2</w:t>
      </w:r>
      <w:r w:rsidRPr="003B12C1">
        <w:rPr>
          <w:rFonts w:ascii="Times New Roman" w:hAnsi="Times New Roman" w:cs="Times New Roman"/>
          <w:b/>
          <w:bCs/>
          <w:sz w:val="24"/>
          <w:szCs w:val="24"/>
        </w:rPr>
        <w:t>:</w:t>
      </w:r>
      <w:r>
        <w:rPr>
          <w:rFonts w:ascii="Times New Roman" w:hAnsi="Times New Roman" w:cs="Times New Roman"/>
          <w:sz w:val="24"/>
          <w:szCs w:val="24"/>
        </w:rPr>
        <w:t xml:space="preserve"> Updated Whipple Shield Design with Fasteners (Top) and Side-view of the Updated Whipple Shield Design with Fasteners (Bottom)</w:t>
      </w:r>
    </w:p>
    <w:p w14:paraId="18A2B04F" w14:textId="52D595EB" w:rsidR="003B12C1" w:rsidRPr="00490F8C" w:rsidRDefault="003B12C1" w:rsidP="005368CE">
      <w:pPr>
        <w:rPr>
          <w:rFonts w:ascii="Times New Roman" w:hAnsi="Times New Roman" w:cs="Times New Roman"/>
          <w:sz w:val="24"/>
          <w:szCs w:val="24"/>
        </w:rPr>
      </w:pPr>
    </w:p>
    <w:p w14:paraId="2BE33931" w14:textId="2D09AA0C" w:rsidR="00490F8C" w:rsidRPr="00DA3075" w:rsidRDefault="00490F8C" w:rsidP="00DA3075">
      <w:pPr>
        <w:pStyle w:val="ListParagraph"/>
        <w:numPr>
          <w:ilvl w:val="0"/>
          <w:numId w:val="3"/>
        </w:numPr>
        <w:rPr>
          <w:rFonts w:ascii="Times New Roman" w:hAnsi="Times New Roman" w:cs="Times New Roman"/>
          <w:b/>
          <w:bCs/>
          <w:sz w:val="24"/>
          <w:szCs w:val="24"/>
        </w:rPr>
      </w:pPr>
      <w:r w:rsidRPr="00DA3075">
        <w:rPr>
          <w:rFonts w:ascii="Times New Roman" w:hAnsi="Times New Roman" w:cs="Times New Roman"/>
          <w:b/>
          <w:bCs/>
          <w:sz w:val="24"/>
          <w:szCs w:val="24"/>
        </w:rPr>
        <w:lastRenderedPageBreak/>
        <w:t>PRESSURE WALL:</w:t>
      </w:r>
    </w:p>
    <w:p w14:paraId="68C4E9BE" w14:textId="26D6F90C" w:rsidR="00490F8C" w:rsidRDefault="004E51D5" w:rsidP="005368CE">
      <w:pPr>
        <w:rPr>
          <w:rFonts w:ascii="Times New Roman" w:hAnsi="Times New Roman" w:cs="Times New Roman"/>
          <w:sz w:val="24"/>
          <w:szCs w:val="24"/>
        </w:rPr>
      </w:pPr>
      <w:r>
        <w:rPr>
          <w:rFonts w:ascii="Times New Roman" w:hAnsi="Times New Roman" w:cs="Times New Roman"/>
          <w:sz w:val="24"/>
          <w:szCs w:val="24"/>
        </w:rPr>
        <w:t xml:space="preserve">As per the analysis done in the hardware review, Aluminum 6061 T6 was selected to </w:t>
      </w:r>
      <w:r w:rsidR="00D94C48">
        <w:rPr>
          <w:rFonts w:ascii="Times New Roman" w:hAnsi="Times New Roman" w:cs="Times New Roman"/>
          <w:sz w:val="24"/>
          <w:szCs w:val="24"/>
        </w:rPr>
        <w:t xml:space="preserve">be used to construct the pressure wall. The original model of the pressure wall was simply an extruded cylinder </w:t>
      </w:r>
      <w:r w:rsidR="009A2701">
        <w:rPr>
          <w:rFonts w:ascii="Times New Roman" w:hAnsi="Times New Roman" w:cs="Times New Roman"/>
          <w:sz w:val="24"/>
          <w:szCs w:val="24"/>
        </w:rPr>
        <w:t>that was used to convey design intent. After the SOLIDWORKS analysis confirmed that the pressure wall should have a minimum thickness of 25.4 mm (1 in)</w:t>
      </w:r>
      <w:r w:rsidR="00456232">
        <w:rPr>
          <w:rFonts w:ascii="Times New Roman" w:hAnsi="Times New Roman" w:cs="Times New Roman"/>
          <w:sz w:val="24"/>
          <w:szCs w:val="24"/>
        </w:rPr>
        <w:t xml:space="preserve"> as seen in Figure 3</w:t>
      </w:r>
      <w:r w:rsidR="009A2701">
        <w:rPr>
          <w:rFonts w:ascii="Times New Roman" w:hAnsi="Times New Roman" w:cs="Times New Roman"/>
          <w:sz w:val="24"/>
          <w:szCs w:val="24"/>
        </w:rPr>
        <w:t xml:space="preserve">, the CAD model was updated for the </w:t>
      </w:r>
      <w:r w:rsidR="00456232">
        <w:rPr>
          <w:rFonts w:ascii="Times New Roman" w:hAnsi="Times New Roman" w:cs="Times New Roman"/>
          <w:sz w:val="24"/>
          <w:szCs w:val="24"/>
        </w:rPr>
        <w:t>EDU assembly and can be seen in Figure 4.</w:t>
      </w:r>
      <w:r w:rsidR="009A2701">
        <w:rPr>
          <w:rFonts w:ascii="Times New Roman" w:hAnsi="Times New Roman" w:cs="Times New Roman"/>
          <w:sz w:val="24"/>
          <w:szCs w:val="24"/>
        </w:rPr>
        <w:t xml:space="preserve"> </w:t>
      </w:r>
      <w:r w:rsidR="00117DD5">
        <w:rPr>
          <w:rFonts w:ascii="Times New Roman" w:hAnsi="Times New Roman" w:cs="Times New Roman"/>
          <w:sz w:val="24"/>
          <w:szCs w:val="24"/>
        </w:rPr>
        <w:t xml:space="preserve">The pressure wall more closely resembles the shape of a gas tank and follows similar deign principals. There is a greater thickness of material where there is a turn and no sharp corners in the design to reduce the possibility of a rupture and to rid the pressure wall of potential stress risers. </w:t>
      </w:r>
      <w:r w:rsidR="00403A67">
        <w:rPr>
          <w:rFonts w:ascii="Times New Roman" w:hAnsi="Times New Roman" w:cs="Times New Roman"/>
          <w:sz w:val="24"/>
          <w:szCs w:val="24"/>
        </w:rPr>
        <w:t xml:space="preserve">Figure </w:t>
      </w:r>
      <w:r w:rsidR="00117DD5">
        <w:rPr>
          <w:rFonts w:ascii="Times New Roman" w:hAnsi="Times New Roman" w:cs="Times New Roman"/>
          <w:sz w:val="24"/>
          <w:szCs w:val="24"/>
        </w:rPr>
        <w:t>13</w:t>
      </w:r>
      <w:r w:rsidR="00403A67">
        <w:rPr>
          <w:rFonts w:ascii="Times New Roman" w:hAnsi="Times New Roman" w:cs="Times New Roman"/>
          <w:sz w:val="24"/>
          <w:szCs w:val="24"/>
        </w:rPr>
        <w:t xml:space="preserve"> in the Appendix shows the dimensions of the updated EDU pressure wall. </w:t>
      </w:r>
    </w:p>
    <w:p w14:paraId="096FA56E" w14:textId="37684D46" w:rsidR="00E658B5" w:rsidRPr="00E658B5" w:rsidRDefault="00E658B5" w:rsidP="00E658B5">
      <w:pPr>
        <w:jc w:val="center"/>
        <w:rPr>
          <w:rFonts w:ascii="Times New Roman" w:hAnsi="Times New Roman" w:cs="Times New Roman"/>
          <w:sz w:val="24"/>
          <w:szCs w:val="24"/>
        </w:rPr>
      </w:pPr>
      <w:r w:rsidRPr="00E658B5">
        <w:rPr>
          <w:rFonts w:ascii="Times New Roman" w:hAnsi="Times New Roman" w:cs="Times New Roman"/>
          <w:sz w:val="24"/>
          <w:szCs w:val="24"/>
        </w:rPr>
        <w:drawing>
          <wp:inline distT="0" distB="0" distL="0" distR="0" wp14:anchorId="3C1F63DB" wp14:editId="5C4AD5D9">
            <wp:extent cx="5495482" cy="3276740"/>
            <wp:effectExtent l="0" t="0" r="0" b="0"/>
            <wp:docPr id="16" name="Picture 1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engineering draw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3564" cy="3281559"/>
                    </a:xfrm>
                    <a:prstGeom prst="rect">
                      <a:avLst/>
                    </a:prstGeom>
                    <a:noFill/>
                    <a:ln>
                      <a:noFill/>
                    </a:ln>
                  </pic:spPr>
                </pic:pic>
              </a:graphicData>
            </a:graphic>
          </wp:inline>
        </w:drawing>
      </w:r>
    </w:p>
    <w:p w14:paraId="1B2A2D7A" w14:textId="23D6D814" w:rsidR="00E658B5" w:rsidRPr="00E658B5" w:rsidRDefault="00E658B5" w:rsidP="00E658B5">
      <w:pPr>
        <w:jc w:val="center"/>
        <w:rPr>
          <w:rFonts w:ascii="Times New Roman" w:hAnsi="Times New Roman" w:cs="Times New Roman"/>
          <w:sz w:val="24"/>
          <w:szCs w:val="24"/>
        </w:rPr>
      </w:pPr>
      <w:r w:rsidRPr="00E658B5">
        <w:rPr>
          <w:rFonts w:ascii="Times New Roman" w:hAnsi="Times New Roman" w:cs="Times New Roman"/>
          <w:b/>
          <w:bCs/>
          <w:sz w:val="24"/>
          <w:szCs w:val="24"/>
        </w:rPr>
        <w:t xml:space="preserve">Figure </w:t>
      </w:r>
      <w:r w:rsidR="00456232">
        <w:rPr>
          <w:rFonts w:ascii="Times New Roman" w:hAnsi="Times New Roman" w:cs="Times New Roman"/>
          <w:b/>
          <w:bCs/>
          <w:sz w:val="24"/>
          <w:szCs w:val="24"/>
        </w:rPr>
        <w:t>3</w:t>
      </w:r>
      <w:r w:rsidRPr="00E658B5">
        <w:rPr>
          <w:rFonts w:ascii="Times New Roman" w:hAnsi="Times New Roman" w:cs="Times New Roman"/>
          <w:b/>
          <w:bCs/>
          <w:sz w:val="24"/>
          <w:szCs w:val="24"/>
        </w:rPr>
        <w:t>:</w:t>
      </w:r>
      <w:r w:rsidRPr="00E658B5">
        <w:rPr>
          <w:rFonts w:ascii="Times New Roman" w:hAnsi="Times New Roman" w:cs="Times New Roman"/>
          <w:sz w:val="24"/>
          <w:szCs w:val="24"/>
        </w:rPr>
        <w:t> </w:t>
      </w:r>
      <w:r>
        <w:rPr>
          <w:rFonts w:ascii="Times New Roman" w:hAnsi="Times New Roman" w:cs="Times New Roman"/>
          <w:sz w:val="24"/>
          <w:szCs w:val="24"/>
        </w:rPr>
        <w:t>Previous</w:t>
      </w:r>
      <w:r w:rsidRPr="00E658B5">
        <w:rPr>
          <w:rFonts w:ascii="Times New Roman" w:hAnsi="Times New Roman" w:cs="Times New Roman"/>
          <w:sz w:val="24"/>
          <w:szCs w:val="24"/>
        </w:rPr>
        <w:t xml:space="preserve"> </w:t>
      </w:r>
      <w:r w:rsidRPr="00E658B5">
        <w:rPr>
          <w:rFonts w:ascii="Times New Roman" w:hAnsi="Times New Roman" w:cs="Times New Roman"/>
          <w:sz w:val="24"/>
          <w:szCs w:val="24"/>
        </w:rPr>
        <w:t>Pressure Wall Displacement-Deformation</w:t>
      </w:r>
      <w:r>
        <w:rPr>
          <w:rFonts w:ascii="Times New Roman" w:hAnsi="Times New Roman" w:cs="Times New Roman"/>
          <w:sz w:val="24"/>
          <w:szCs w:val="24"/>
        </w:rPr>
        <w:t xml:space="preserve"> SOLIDWORKS</w:t>
      </w:r>
      <w:r w:rsidRPr="00E658B5">
        <w:rPr>
          <w:rFonts w:ascii="Times New Roman" w:hAnsi="Times New Roman" w:cs="Times New Roman"/>
          <w:sz w:val="24"/>
          <w:szCs w:val="24"/>
        </w:rPr>
        <w:t xml:space="preserve"> </w:t>
      </w:r>
      <w:r>
        <w:rPr>
          <w:rFonts w:ascii="Times New Roman" w:hAnsi="Times New Roman" w:cs="Times New Roman"/>
          <w:sz w:val="24"/>
          <w:szCs w:val="24"/>
        </w:rPr>
        <w:t>Simulation</w:t>
      </w:r>
    </w:p>
    <w:p w14:paraId="7541869B" w14:textId="4AC8B755" w:rsidR="00E658B5" w:rsidRDefault="00403A67" w:rsidP="00403A67">
      <w:pPr>
        <w:jc w:val="center"/>
        <w:rPr>
          <w:rFonts w:ascii="Times New Roman" w:hAnsi="Times New Roman" w:cs="Times New Roman"/>
          <w:sz w:val="24"/>
          <w:szCs w:val="24"/>
        </w:rPr>
      </w:pPr>
      <w:r>
        <w:rPr>
          <w:noProof/>
        </w:rPr>
        <w:lastRenderedPageBreak/>
        <w:drawing>
          <wp:inline distT="0" distB="0" distL="0" distR="0" wp14:anchorId="454F50B8" wp14:editId="55FFA0CD">
            <wp:extent cx="3632863" cy="3654845"/>
            <wp:effectExtent l="0" t="0" r="0" b="0"/>
            <wp:docPr id="19" name="Picture 1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hape&#10;&#10;Description automatically generated"/>
                    <pic:cNvPicPr/>
                  </pic:nvPicPr>
                  <pic:blipFill rotWithShape="1">
                    <a:blip r:embed="rId12"/>
                    <a:srcRect t="4549" r="999" b="2911"/>
                    <a:stretch/>
                  </pic:blipFill>
                  <pic:spPr bwMode="auto">
                    <a:xfrm>
                      <a:off x="0" y="0"/>
                      <a:ext cx="3638589" cy="3660606"/>
                    </a:xfrm>
                    <a:prstGeom prst="rect">
                      <a:avLst/>
                    </a:prstGeom>
                    <a:ln>
                      <a:noFill/>
                    </a:ln>
                    <a:extLst>
                      <a:ext uri="{53640926-AAD7-44D8-BBD7-CCE9431645EC}">
                        <a14:shadowObscured xmlns:a14="http://schemas.microsoft.com/office/drawing/2010/main"/>
                      </a:ext>
                    </a:extLst>
                  </pic:spPr>
                </pic:pic>
              </a:graphicData>
            </a:graphic>
          </wp:inline>
        </w:drawing>
      </w:r>
    </w:p>
    <w:p w14:paraId="112E1013" w14:textId="329C1D67" w:rsidR="00403A67" w:rsidRPr="00117DD5" w:rsidRDefault="00403A67" w:rsidP="00403A67">
      <w:pPr>
        <w:jc w:val="center"/>
        <w:rPr>
          <w:rFonts w:ascii="Times New Roman" w:hAnsi="Times New Roman" w:cs="Times New Roman"/>
          <w:sz w:val="24"/>
          <w:szCs w:val="24"/>
        </w:rPr>
      </w:pPr>
      <w:r w:rsidRPr="00117DD5">
        <w:rPr>
          <w:rFonts w:ascii="Times New Roman" w:hAnsi="Times New Roman" w:cs="Times New Roman"/>
          <w:b/>
          <w:bCs/>
          <w:sz w:val="24"/>
          <w:szCs w:val="24"/>
        </w:rPr>
        <w:t xml:space="preserve">Figure </w:t>
      </w:r>
      <w:r w:rsidR="00117DD5">
        <w:rPr>
          <w:rFonts w:ascii="Times New Roman" w:hAnsi="Times New Roman" w:cs="Times New Roman"/>
          <w:b/>
          <w:bCs/>
          <w:sz w:val="24"/>
          <w:szCs w:val="24"/>
        </w:rPr>
        <w:t>4</w:t>
      </w:r>
      <w:r w:rsidR="00117DD5" w:rsidRPr="00117DD5">
        <w:rPr>
          <w:rFonts w:ascii="Times New Roman" w:hAnsi="Times New Roman" w:cs="Times New Roman"/>
          <w:b/>
          <w:bCs/>
          <w:sz w:val="24"/>
          <w:szCs w:val="24"/>
        </w:rPr>
        <w:t>:</w:t>
      </w:r>
      <w:r w:rsidRPr="00117DD5">
        <w:rPr>
          <w:rFonts w:ascii="Times New Roman" w:hAnsi="Times New Roman" w:cs="Times New Roman"/>
          <w:b/>
          <w:bCs/>
          <w:sz w:val="24"/>
          <w:szCs w:val="24"/>
        </w:rPr>
        <w:t xml:space="preserve"> </w:t>
      </w:r>
      <w:r w:rsidR="00117DD5">
        <w:rPr>
          <w:rFonts w:ascii="Times New Roman" w:hAnsi="Times New Roman" w:cs="Times New Roman"/>
          <w:sz w:val="24"/>
          <w:szCs w:val="24"/>
        </w:rPr>
        <w:t xml:space="preserve">Updated EDU Pressure Wall </w:t>
      </w:r>
    </w:p>
    <w:p w14:paraId="7F92BB05" w14:textId="7F0E3060" w:rsidR="004E51D5" w:rsidRPr="00DA3075" w:rsidRDefault="00D94C48" w:rsidP="00DA3075">
      <w:pPr>
        <w:pStyle w:val="ListParagraph"/>
        <w:numPr>
          <w:ilvl w:val="0"/>
          <w:numId w:val="3"/>
        </w:numPr>
        <w:rPr>
          <w:rFonts w:ascii="Times New Roman" w:hAnsi="Times New Roman" w:cs="Times New Roman"/>
          <w:b/>
          <w:bCs/>
          <w:sz w:val="24"/>
          <w:szCs w:val="24"/>
        </w:rPr>
      </w:pPr>
      <w:r>
        <w:rPr>
          <w:rFonts w:ascii="Times New Roman" w:hAnsi="Times New Roman" w:cs="Times New Roman"/>
          <w:b/>
          <w:bCs/>
          <w:sz w:val="24"/>
          <w:szCs w:val="24"/>
        </w:rPr>
        <w:t>FLOOR</w:t>
      </w:r>
      <w:r w:rsidR="00A56562" w:rsidRPr="00DA3075">
        <w:rPr>
          <w:rFonts w:ascii="Times New Roman" w:hAnsi="Times New Roman" w:cs="Times New Roman"/>
          <w:b/>
          <w:bCs/>
          <w:sz w:val="24"/>
          <w:szCs w:val="24"/>
        </w:rPr>
        <w:t>:</w:t>
      </w:r>
    </w:p>
    <w:p w14:paraId="50ADFCE8" w14:textId="69E324F7" w:rsidR="000E2427" w:rsidRPr="00CB5EAE" w:rsidRDefault="009A2701" w:rsidP="00117DD5">
      <w:pPr>
        <w:rPr>
          <w:rFonts w:ascii="Times New Roman" w:hAnsi="Times New Roman" w:cs="Times New Roman"/>
          <w:sz w:val="24"/>
          <w:szCs w:val="24"/>
        </w:rPr>
      </w:pPr>
      <w:r>
        <w:rPr>
          <w:rFonts w:ascii="Times New Roman" w:hAnsi="Times New Roman" w:cs="Times New Roman"/>
          <w:sz w:val="24"/>
          <w:szCs w:val="24"/>
        </w:rPr>
        <w:t xml:space="preserve">At the beginning of the semester, the CAD lead </w:t>
      </w:r>
      <w:r w:rsidRPr="009A2701">
        <w:rPr>
          <w:rFonts w:ascii="Times New Roman" w:hAnsi="Times New Roman" w:cs="Times New Roman"/>
          <w:i/>
          <w:iCs/>
          <w:sz w:val="24"/>
          <w:szCs w:val="24"/>
        </w:rPr>
        <w:t>(myself)</w:t>
      </w:r>
      <w:r w:rsidRPr="009A2701">
        <w:rPr>
          <w:rFonts w:ascii="Times New Roman" w:hAnsi="Times New Roman" w:cs="Times New Roman"/>
          <w:sz w:val="24"/>
          <w:szCs w:val="24"/>
        </w:rPr>
        <w:t xml:space="preserve">, </w:t>
      </w:r>
      <w:r>
        <w:rPr>
          <w:rFonts w:ascii="Times New Roman" w:hAnsi="Times New Roman" w:cs="Times New Roman"/>
          <w:sz w:val="24"/>
          <w:szCs w:val="24"/>
        </w:rPr>
        <w:t xml:space="preserve">refined their CAD modeling skills </w:t>
      </w:r>
      <w:r w:rsidR="00E658B5">
        <w:rPr>
          <w:rFonts w:ascii="Times New Roman" w:hAnsi="Times New Roman" w:cs="Times New Roman"/>
          <w:sz w:val="24"/>
          <w:szCs w:val="24"/>
        </w:rPr>
        <w:t xml:space="preserve">by learning weldments. Weldments is a SOLIDWORKS feature that allows </w:t>
      </w:r>
      <w:r w:rsidR="00456232">
        <w:rPr>
          <w:rFonts w:ascii="Times New Roman" w:hAnsi="Times New Roman" w:cs="Times New Roman"/>
          <w:sz w:val="24"/>
          <w:szCs w:val="24"/>
        </w:rPr>
        <w:t xml:space="preserve">for a part or assembly to be modeled using pipe, rods, or tubing to generate components that will be welded together. This was used for the bone structure redesign and then used to add the structural members that will </w:t>
      </w:r>
      <w:r w:rsidR="00117DD5">
        <w:rPr>
          <w:rFonts w:ascii="Times New Roman" w:hAnsi="Times New Roman" w:cs="Times New Roman"/>
          <w:sz w:val="24"/>
          <w:szCs w:val="24"/>
        </w:rPr>
        <w:t>hold up the floor. The floor has space for storage and there is also room for the ECLSS (</w:t>
      </w:r>
      <w:r w:rsidR="00117DD5" w:rsidRPr="00117DD5">
        <w:rPr>
          <w:rFonts w:ascii="Times New Roman" w:hAnsi="Times New Roman" w:cs="Times New Roman"/>
          <w:sz w:val="24"/>
          <w:szCs w:val="24"/>
        </w:rPr>
        <w:t>Environmental Control and Life Support System</w:t>
      </w:r>
      <w:r w:rsidR="00117DD5">
        <w:rPr>
          <w:rFonts w:ascii="Times New Roman" w:hAnsi="Times New Roman" w:cs="Times New Roman"/>
          <w:sz w:val="24"/>
          <w:szCs w:val="24"/>
        </w:rPr>
        <w:t xml:space="preserve">) that will be incorporated into the EDU design in the future. The habitable </w:t>
      </w:r>
      <w:r w:rsidR="00CB5EAE">
        <w:rPr>
          <w:rFonts w:ascii="Times New Roman" w:hAnsi="Times New Roman" w:cs="Times New Roman"/>
          <w:sz w:val="24"/>
          <w:szCs w:val="24"/>
        </w:rPr>
        <w:t>volume</w:t>
      </w:r>
      <w:r w:rsidR="00117DD5">
        <w:rPr>
          <w:rFonts w:ascii="Times New Roman" w:hAnsi="Times New Roman" w:cs="Times New Roman"/>
          <w:sz w:val="24"/>
          <w:szCs w:val="24"/>
        </w:rPr>
        <w:t xml:space="preserve"> needed for the two </w:t>
      </w:r>
      <w:r w:rsidR="00CB5EAE">
        <w:rPr>
          <w:rFonts w:ascii="Times New Roman" w:hAnsi="Times New Roman" w:cs="Times New Roman"/>
          <w:sz w:val="24"/>
          <w:szCs w:val="24"/>
        </w:rPr>
        <w:t>astronauts</w:t>
      </w:r>
      <w:r w:rsidR="00117DD5">
        <w:rPr>
          <w:rFonts w:ascii="Times New Roman" w:hAnsi="Times New Roman" w:cs="Times New Roman"/>
          <w:sz w:val="24"/>
          <w:szCs w:val="24"/>
        </w:rPr>
        <w:t xml:space="preserve"> is 50 m</w:t>
      </w:r>
      <w:r w:rsidR="00117DD5">
        <w:rPr>
          <w:rFonts w:ascii="Times New Roman" w:hAnsi="Times New Roman" w:cs="Times New Roman"/>
          <w:sz w:val="24"/>
          <w:szCs w:val="24"/>
          <w:vertAlign w:val="superscript"/>
        </w:rPr>
        <w:t>3</w:t>
      </w:r>
      <w:r w:rsidR="00117DD5">
        <w:rPr>
          <w:rFonts w:ascii="Times New Roman" w:hAnsi="Times New Roman" w:cs="Times New Roman"/>
          <w:sz w:val="24"/>
          <w:szCs w:val="24"/>
        </w:rPr>
        <w:t xml:space="preserve">, </w:t>
      </w:r>
      <w:r w:rsidR="00CB5EAE">
        <w:rPr>
          <w:rFonts w:ascii="Times New Roman" w:hAnsi="Times New Roman" w:cs="Times New Roman"/>
          <w:sz w:val="24"/>
          <w:szCs w:val="24"/>
        </w:rPr>
        <w:t>yet</w:t>
      </w:r>
      <w:r w:rsidR="00117DD5">
        <w:rPr>
          <w:rFonts w:ascii="Times New Roman" w:hAnsi="Times New Roman" w:cs="Times New Roman"/>
          <w:sz w:val="24"/>
          <w:szCs w:val="24"/>
        </w:rPr>
        <w:t xml:space="preserve"> there is approximately </w:t>
      </w:r>
      <w:r w:rsidR="00CB5EAE">
        <w:rPr>
          <w:rFonts w:ascii="Times New Roman" w:hAnsi="Times New Roman" w:cs="Times New Roman"/>
          <w:sz w:val="24"/>
          <w:szCs w:val="24"/>
        </w:rPr>
        <w:t>56</w:t>
      </w:r>
      <w:r w:rsidR="00CB5EAE" w:rsidRPr="00CB5EAE">
        <w:rPr>
          <w:rFonts w:ascii="Times New Roman" w:hAnsi="Times New Roman" w:cs="Times New Roman"/>
          <w:sz w:val="24"/>
          <w:szCs w:val="24"/>
        </w:rPr>
        <w:t xml:space="preserve"> </w:t>
      </w:r>
      <w:r w:rsidR="00CB5EAE">
        <w:rPr>
          <w:rFonts w:ascii="Times New Roman" w:hAnsi="Times New Roman" w:cs="Times New Roman"/>
          <w:sz w:val="24"/>
          <w:szCs w:val="24"/>
        </w:rPr>
        <w:t>m</w:t>
      </w:r>
      <w:r w:rsidR="00CB5EAE">
        <w:rPr>
          <w:rFonts w:ascii="Times New Roman" w:hAnsi="Times New Roman" w:cs="Times New Roman"/>
          <w:sz w:val="24"/>
          <w:szCs w:val="24"/>
          <w:vertAlign w:val="superscript"/>
        </w:rPr>
        <w:t>3</w:t>
      </w:r>
      <w:r w:rsidR="00CB5EAE">
        <w:rPr>
          <w:rFonts w:ascii="Times New Roman" w:hAnsi="Times New Roman" w:cs="Times New Roman"/>
          <w:sz w:val="24"/>
          <w:szCs w:val="24"/>
        </w:rPr>
        <w:t xml:space="preserve"> of habitable volume featured in the EDU model. Figures 5 and 6 show the transition of the floor CAD models. </w:t>
      </w:r>
    </w:p>
    <w:p w14:paraId="3DCC28D9" w14:textId="77777777" w:rsidR="000E2427" w:rsidRPr="009A5478" w:rsidRDefault="000E2427" w:rsidP="000E2427">
      <w:pPr>
        <w:pStyle w:val="BodyText"/>
        <w:rPr>
          <w:szCs w:val="22"/>
        </w:rPr>
      </w:pPr>
    </w:p>
    <w:p w14:paraId="7F8DF2C1" w14:textId="77777777" w:rsidR="000E2427" w:rsidRPr="009A5478" w:rsidRDefault="000E2427" w:rsidP="00456232">
      <w:pPr>
        <w:pStyle w:val="BodyText"/>
        <w:jc w:val="center"/>
        <w:rPr>
          <w:rFonts w:cs="Times New Roman"/>
        </w:rPr>
      </w:pPr>
      <w:r w:rsidRPr="009A5478">
        <w:rPr>
          <w:rFonts w:cs="Times New Roman"/>
          <w:noProof/>
        </w:rPr>
        <w:lastRenderedPageBreak/>
        <w:drawing>
          <wp:inline distT="0" distB="0" distL="0" distR="0" wp14:anchorId="53B18B09" wp14:editId="5D2FC7C3">
            <wp:extent cx="4080590" cy="2487168"/>
            <wp:effectExtent l="0" t="0" r="0" b="0"/>
            <wp:docPr id="14" name="Picture 1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con&#10;&#10;Description automatically generated"/>
                    <pic:cNvPicPr/>
                  </pic:nvPicPr>
                  <pic:blipFill rotWithShape="1">
                    <a:blip r:embed="rId13"/>
                    <a:srcRect l="4802" t="3799" r="5192" b="4290"/>
                    <a:stretch/>
                  </pic:blipFill>
                  <pic:spPr bwMode="auto">
                    <a:xfrm>
                      <a:off x="0" y="0"/>
                      <a:ext cx="4080590" cy="2487168"/>
                    </a:xfrm>
                    <a:prstGeom prst="rect">
                      <a:avLst/>
                    </a:prstGeom>
                    <a:ln>
                      <a:noFill/>
                    </a:ln>
                    <a:extLst>
                      <a:ext uri="{53640926-AAD7-44D8-BBD7-CCE9431645EC}">
                        <a14:shadowObscured xmlns:a14="http://schemas.microsoft.com/office/drawing/2010/main"/>
                      </a:ext>
                    </a:extLst>
                  </pic:spPr>
                </pic:pic>
              </a:graphicData>
            </a:graphic>
          </wp:inline>
        </w:drawing>
      </w:r>
    </w:p>
    <w:p w14:paraId="03A6DDBD" w14:textId="457D1EB0" w:rsidR="000E2427" w:rsidRDefault="000E2427" w:rsidP="000E2427">
      <w:pPr>
        <w:pStyle w:val="BodyText"/>
        <w:ind w:left="720"/>
        <w:jc w:val="center"/>
        <w:rPr>
          <w:rFonts w:cs="Times New Roman"/>
        </w:rPr>
      </w:pPr>
      <w:r w:rsidRPr="00117DD5">
        <w:rPr>
          <w:rFonts w:cs="Times New Roman"/>
          <w:b/>
          <w:bCs/>
        </w:rPr>
        <w:t xml:space="preserve">Figure </w:t>
      </w:r>
      <w:r w:rsidR="00117DD5" w:rsidRPr="00117DD5">
        <w:rPr>
          <w:rFonts w:cs="Times New Roman"/>
          <w:b/>
          <w:bCs/>
        </w:rPr>
        <w:t>5</w:t>
      </w:r>
      <w:r w:rsidRPr="00117DD5">
        <w:rPr>
          <w:rFonts w:cs="Times New Roman"/>
          <w:b/>
          <w:bCs/>
        </w:rPr>
        <w:t>:</w:t>
      </w:r>
      <w:r w:rsidRPr="009A5478">
        <w:rPr>
          <w:rFonts w:cs="Times New Roman"/>
        </w:rPr>
        <w:t xml:space="preserve"> </w:t>
      </w:r>
      <w:r>
        <w:rPr>
          <w:rFonts w:cs="Times New Roman"/>
        </w:rPr>
        <w:t>Previous</w:t>
      </w:r>
      <w:r w:rsidRPr="009A5478">
        <w:rPr>
          <w:rFonts w:cs="Times New Roman"/>
        </w:rPr>
        <w:t xml:space="preserve"> CAD model for the Floor</w:t>
      </w:r>
    </w:p>
    <w:p w14:paraId="7A871291" w14:textId="77777777" w:rsidR="00456232" w:rsidRPr="009A5478" w:rsidRDefault="00456232" w:rsidP="000E2427">
      <w:pPr>
        <w:pStyle w:val="BodyText"/>
        <w:ind w:left="720"/>
        <w:jc w:val="center"/>
        <w:rPr>
          <w:rFonts w:cs="Times New Roman"/>
        </w:rPr>
      </w:pPr>
    </w:p>
    <w:p w14:paraId="0AD5148E" w14:textId="5628AC19" w:rsidR="00DA3075" w:rsidRDefault="00456232" w:rsidP="000F2AF8">
      <w:pPr>
        <w:jc w:val="center"/>
        <w:rPr>
          <w:rFonts w:ascii="Times New Roman" w:hAnsi="Times New Roman" w:cs="Times New Roman"/>
          <w:sz w:val="24"/>
          <w:szCs w:val="24"/>
        </w:rPr>
      </w:pPr>
      <w:r w:rsidRPr="00456232">
        <w:drawing>
          <wp:inline distT="0" distB="0" distL="0" distR="0" wp14:anchorId="64AA4DB9" wp14:editId="128A13DC">
            <wp:extent cx="4120410" cy="2474801"/>
            <wp:effectExtent l="0" t="0" r="0" b="0"/>
            <wp:docPr id="17" name="Picture 1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engineering drawing&#10;&#10;Description automatically generated"/>
                    <pic:cNvPicPr/>
                  </pic:nvPicPr>
                  <pic:blipFill rotWithShape="1">
                    <a:blip r:embed="rId14"/>
                    <a:srcRect l="5195" t="4591" r="5986" b="16327"/>
                    <a:stretch/>
                  </pic:blipFill>
                  <pic:spPr bwMode="auto">
                    <a:xfrm>
                      <a:off x="0" y="0"/>
                      <a:ext cx="4144035" cy="2488991"/>
                    </a:xfrm>
                    <a:prstGeom prst="rect">
                      <a:avLst/>
                    </a:prstGeom>
                    <a:ln>
                      <a:noFill/>
                    </a:ln>
                    <a:extLst>
                      <a:ext uri="{53640926-AAD7-44D8-BBD7-CCE9431645EC}">
                        <a14:shadowObscured xmlns:a14="http://schemas.microsoft.com/office/drawing/2010/main"/>
                      </a:ext>
                    </a:extLst>
                  </pic:spPr>
                </pic:pic>
              </a:graphicData>
            </a:graphic>
          </wp:inline>
        </w:drawing>
      </w:r>
    </w:p>
    <w:p w14:paraId="715F185D" w14:textId="19EFB63A" w:rsidR="00456232" w:rsidRPr="009A2701" w:rsidRDefault="00456232" w:rsidP="000F2AF8">
      <w:pPr>
        <w:jc w:val="center"/>
        <w:rPr>
          <w:rFonts w:ascii="Times New Roman" w:hAnsi="Times New Roman" w:cs="Times New Roman"/>
          <w:sz w:val="24"/>
          <w:szCs w:val="24"/>
        </w:rPr>
      </w:pPr>
      <w:r w:rsidRPr="00117DD5">
        <w:rPr>
          <w:rFonts w:ascii="Times New Roman" w:hAnsi="Times New Roman" w:cs="Times New Roman"/>
          <w:b/>
          <w:bCs/>
          <w:sz w:val="24"/>
          <w:szCs w:val="24"/>
        </w:rPr>
        <w:t xml:space="preserve">Figure </w:t>
      </w:r>
      <w:r w:rsidR="00117DD5" w:rsidRPr="00117DD5">
        <w:rPr>
          <w:rFonts w:ascii="Times New Roman" w:hAnsi="Times New Roman" w:cs="Times New Roman"/>
          <w:b/>
          <w:bCs/>
          <w:sz w:val="24"/>
          <w:szCs w:val="24"/>
        </w:rPr>
        <w:t>6</w:t>
      </w:r>
      <w:r w:rsidRPr="00117DD5">
        <w:rPr>
          <w:rFonts w:ascii="Times New Roman" w:hAnsi="Times New Roman" w:cs="Times New Roman"/>
          <w:b/>
          <w:bCs/>
          <w:sz w:val="24"/>
          <w:szCs w:val="24"/>
        </w:rPr>
        <w:t>:</w:t>
      </w:r>
      <w:r>
        <w:rPr>
          <w:rFonts w:ascii="Times New Roman" w:hAnsi="Times New Roman" w:cs="Times New Roman"/>
          <w:sz w:val="24"/>
          <w:szCs w:val="24"/>
        </w:rPr>
        <w:t xml:space="preserve"> </w:t>
      </w:r>
      <w:r w:rsidR="00403A67">
        <w:rPr>
          <w:rFonts w:ascii="Times New Roman" w:hAnsi="Times New Roman" w:cs="Times New Roman"/>
          <w:sz w:val="24"/>
          <w:szCs w:val="24"/>
        </w:rPr>
        <w:t xml:space="preserve">Updated CAD model of the Cabin Floor </w:t>
      </w:r>
    </w:p>
    <w:p w14:paraId="2A417681" w14:textId="43966108" w:rsidR="00DA3075" w:rsidRPr="00DA3075" w:rsidRDefault="00D94C48" w:rsidP="00DA3075">
      <w:pPr>
        <w:pStyle w:val="ListParagraph"/>
        <w:numPr>
          <w:ilvl w:val="0"/>
          <w:numId w:val="3"/>
        </w:numPr>
        <w:rPr>
          <w:rFonts w:ascii="Times New Roman" w:hAnsi="Times New Roman" w:cs="Times New Roman"/>
          <w:b/>
          <w:bCs/>
          <w:sz w:val="24"/>
          <w:szCs w:val="24"/>
        </w:rPr>
      </w:pPr>
      <w:r>
        <w:rPr>
          <w:rFonts w:ascii="Times New Roman" w:hAnsi="Times New Roman" w:cs="Times New Roman"/>
          <w:b/>
          <w:bCs/>
          <w:sz w:val="24"/>
          <w:szCs w:val="24"/>
        </w:rPr>
        <w:t>AIRLOCK</w:t>
      </w:r>
      <w:r w:rsidR="00DA3075" w:rsidRPr="00DA3075">
        <w:rPr>
          <w:rFonts w:ascii="Times New Roman" w:hAnsi="Times New Roman" w:cs="Times New Roman"/>
          <w:b/>
          <w:bCs/>
          <w:sz w:val="24"/>
          <w:szCs w:val="24"/>
        </w:rPr>
        <w:t>:</w:t>
      </w:r>
    </w:p>
    <w:p w14:paraId="1521553F" w14:textId="45B0AB17" w:rsidR="00456232" w:rsidRDefault="00CB5EAE" w:rsidP="005368CE">
      <w:pPr>
        <w:rPr>
          <w:rFonts w:ascii="Times New Roman" w:hAnsi="Times New Roman" w:cs="Times New Roman"/>
          <w:sz w:val="24"/>
          <w:szCs w:val="24"/>
        </w:rPr>
      </w:pPr>
      <w:r>
        <w:rPr>
          <w:rFonts w:ascii="Times New Roman" w:hAnsi="Times New Roman" w:cs="Times New Roman"/>
          <w:sz w:val="24"/>
          <w:szCs w:val="24"/>
        </w:rPr>
        <w:t xml:space="preserve">The airlock components are still a work in progress as designing an air-tight locking system for a lunar habitat is a difficult task that requires time to understand and model. However, with the redesign of the pressure wall for the EDU CAD model, the section connecting the living quarters to the door leaning outside where the astronauts can put on their space suites and prepare for moon walks is accounted for. </w:t>
      </w:r>
      <w:r w:rsidR="000F2AF8">
        <w:rPr>
          <w:rFonts w:ascii="Times New Roman" w:hAnsi="Times New Roman" w:cs="Times New Roman"/>
          <w:sz w:val="24"/>
          <w:szCs w:val="24"/>
        </w:rPr>
        <w:t>The walls on each side of th</w:t>
      </w:r>
      <w:r>
        <w:rPr>
          <w:rFonts w:ascii="Times New Roman" w:hAnsi="Times New Roman" w:cs="Times New Roman"/>
          <w:sz w:val="24"/>
          <w:szCs w:val="24"/>
        </w:rPr>
        <w:t xml:space="preserve">is area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254mm (10in) thick; this is so that when the airlock is opened the pressure on the door (leading to the crew quarters) is essentially the same. Figure </w:t>
      </w:r>
      <w:r w:rsidR="00027826">
        <w:rPr>
          <w:rFonts w:ascii="Times New Roman" w:hAnsi="Times New Roman" w:cs="Times New Roman"/>
          <w:sz w:val="24"/>
          <w:szCs w:val="24"/>
        </w:rPr>
        <w:t>7 shows a c</w:t>
      </w:r>
      <w:r w:rsidR="00027826">
        <w:rPr>
          <w:rFonts w:ascii="Times New Roman" w:hAnsi="Times New Roman" w:cs="Times New Roman"/>
          <w:sz w:val="24"/>
          <w:szCs w:val="24"/>
        </w:rPr>
        <w:t>ross-sectional view of the updated EDU CAD assembly without the Whipple shield</w:t>
      </w:r>
      <w:r w:rsidR="00027826">
        <w:rPr>
          <w:rFonts w:ascii="Times New Roman" w:hAnsi="Times New Roman" w:cs="Times New Roman"/>
          <w:sz w:val="24"/>
          <w:szCs w:val="24"/>
        </w:rPr>
        <w:t>.</w:t>
      </w:r>
    </w:p>
    <w:p w14:paraId="59E34D06" w14:textId="77777777" w:rsidR="00456232" w:rsidRDefault="00456232" w:rsidP="005368CE">
      <w:pPr>
        <w:rPr>
          <w:rFonts w:ascii="Times New Roman" w:hAnsi="Times New Roman" w:cs="Times New Roman"/>
          <w:sz w:val="24"/>
          <w:szCs w:val="24"/>
        </w:rPr>
      </w:pPr>
    </w:p>
    <w:p w14:paraId="3F1D865A" w14:textId="36DE3FD0" w:rsidR="00A56562" w:rsidRDefault="00456232" w:rsidP="00456232">
      <w:pPr>
        <w:jc w:val="center"/>
        <w:rPr>
          <w:rFonts w:ascii="Times New Roman" w:hAnsi="Times New Roman" w:cs="Times New Roman"/>
          <w:sz w:val="24"/>
          <w:szCs w:val="24"/>
        </w:rPr>
      </w:pPr>
      <w:r>
        <w:rPr>
          <w:noProof/>
        </w:rPr>
        <w:lastRenderedPageBreak/>
        <w:drawing>
          <wp:inline distT="0" distB="0" distL="0" distR="0" wp14:anchorId="63AFA3BB" wp14:editId="6429386A">
            <wp:extent cx="3247085" cy="33871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99" t="4713" r="389" b="1373"/>
                    <a:stretch/>
                  </pic:blipFill>
                  <pic:spPr bwMode="auto">
                    <a:xfrm>
                      <a:off x="0" y="0"/>
                      <a:ext cx="3256869" cy="3397308"/>
                    </a:xfrm>
                    <a:prstGeom prst="rect">
                      <a:avLst/>
                    </a:prstGeom>
                    <a:ln>
                      <a:noFill/>
                    </a:ln>
                    <a:extLst>
                      <a:ext uri="{53640926-AAD7-44D8-BBD7-CCE9431645EC}">
                        <a14:shadowObscured xmlns:a14="http://schemas.microsoft.com/office/drawing/2010/main"/>
                      </a:ext>
                    </a:extLst>
                  </pic:spPr>
                </pic:pic>
              </a:graphicData>
            </a:graphic>
          </wp:inline>
        </w:drawing>
      </w:r>
    </w:p>
    <w:p w14:paraId="0742CD6E" w14:textId="052406E8" w:rsidR="00456232" w:rsidRPr="00A56562" w:rsidRDefault="00456232" w:rsidP="00456232">
      <w:pPr>
        <w:jc w:val="center"/>
        <w:rPr>
          <w:rFonts w:ascii="Times New Roman" w:hAnsi="Times New Roman" w:cs="Times New Roman"/>
          <w:sz w:val="24"/>
          <w:szCs w:val="24"/>
        </w:rPr>
      </w:pPr>
      <w:r w:rsidRPr="006D0CAC">
        <w:rPr>
          <w:rFonts w:ascii="Times New Roman" w:hAnsi="Times New Roman" w:cs="Times New Roman"/>
          <w:b/>
          <w:bCs/>
          <w:sz w:val="24"/>
          <w:szCs w:val="24"/>
        </w:rPr>
        <w:t xml:space="preserve">Figure </w:t>
      </w:r>
      <w:r w:rsidR="00117DD5">
        <w:rPr>
          <w:rFonts w:ascii="Times New Roman" w:hAnsi="Times New Roman" w:cs="Times New Roman"/>
          <w:b/>
          <w:bCs/>
          <w:sz w:val="24"/>
          <w:szCs w:val="24"/>
        </w:rPr>
        <w:t>7</w:t>
      </w:r>
      <w:r w:rsidRPr="006D0CAC">
        <w:rPr>
          <w:rFonts w:ascii="Times New Roman" w:hAnsi="Times New Roman" w:cs="Times New Roman"/>
          <w:b/>
          <w:bCs/>
          <w:sz w:val="24"/>
          <w:szCs w:val="24"/>
        </w:rPr>
        <w:t>:</w:t>
      </w:r>
      <w:r>
        <w:rPr>
          <w:rFonts w:ascii="Times New Roman" w:hAnsi="Times New Roman" w:cs="Times New Roman"/>
          <w:sz w:val="24"/>
          <w:szCs w:val="24"/>
        </w:rPr>
        <w:t xml:space="preserve"> Cross-sectional view of the updated EDU CAD assembly </w:t>
      </w:r>
      <w:r w:rsidR="00027826">
        <w:rPr>
          <w:rFonts w:ascii="Times New Roman" w:hAnsi="Times New Roman" w:cs="Times New Roman"/>
          <w:sz w:val="24"/>
          <w:szCs w:val="24"/>
        </w:rPr>
        <w:t>(without the Whipple shield)</w:t>
      </w:r>
    </w:p>
    <w:p w14:paraId="7DED83BF" w14:textId="65480FD6" w:rsidR="00D85BD7" w:rsidRDefault="00D85BD7" w:rsidP="005368CE">
      <w:pPr>
        <w:rPr>
          <w:rFonts w:ascii="Times New Roman" w:hAnsi="Times New Roman" w:cs="Times New Roman"/>
          <w:b/>
          <w:bCs/>
          <w:sz w:val="24"/>
          <w:szCs w:val="24"/>
        </w:rPr>
      </w:pPr>
      <w:r w:rsidRPr="00490F8C">
        <w:rPr>
          <w:rFonts w:ascii="Times New Roman" w:hAnsi="Times New Roman" w:cs="Times New Roman"/>
          <w:b/>
          <w:bCs/>
          <w:sz w:val="24"/>
          <w:szCs w:val="24"/>
        </w:rPr>
        <w:t>CONCLUSION:</w:t>
      </w:r>
    </w:p>
    <w:p w14:paraId="4A50A8A6" w14:textId="39F5DF89" w:rsidR="000E2427" w:rsidRPr="00152900" w:rsidRDefault="00152900" w:rsidP="00152900">
      <w:pPr>
        <w:rPr>
          <w:rFonts w:ascii="Times New Roman" w:hAnsi="Times New Roman" w:cs="Times New Roman"/>
          <w:sz w:val="24"/>
          <w:szCs w:val="24"/>
        </w:rPr>
      </w:pPr>
      <w:r w:rsidRPr="00152900">
        <w:rPr>
          <w:rFonts w:ascii="Times New Roman" w:hAnsi="Times New Roman" w:cs="Times New Roman"/>
          <w:sz w:val="24"/>
          <w:szCs w:val="24"/>
        </w:rPr>
        <w:t xml:space="preserve">Figures </w:t>
      </w:r>
      <w:r w:rsidR="00117DD5">
        <w:rPr>
          <w:rFonts w:ascii="Times New Roman" w:hAnsi="Times New Roman" w:cs="Times New Roman"/>
          <w:sz w:val="24"/>
          <w:szCs w:val="24"/>
        </w:rPr>
        <w:t>8</w:t>
      </w:r>
      <w:r w:rsidRPr="00152900">
        <w:rPr>
          <w:rFonts w:ascii="Times New Roman" w:hAnsi="Times New Roman" w:cs="Times New Roman"/>
          <w:sz w:val="24"/>
          <w:szCs w:val="24"/>
        </w:rPr>
        <w:t xml:space="preserve">, </w:t>
      </w:r>
      <w:r w:rsidR="00117DD5">
        <w:rPr>
          <w:rFonts w:ascii="Times New Roman" w:hAnsi="Times New Roman" w:cs="Times New Roman"/>
          <w:sz w:val="24"/>
          <w:szCs w:val="24"/>
        </w:rPr>
        <w:t>9</w:t>
      </w:r>
      <w:r w:rsidRPr="00152900">
        <w:rPr>
          <w:rFonts w:ascii="Times New Roman" w:hAnsi="Times New Roman" w:cs="Times New Roman"/>
          <w:sz w:val="24"/>
          <w:szCs w:val="24"/>
        </w:rPr>
        <w:t xml:space="preserve">, and </w:t>
      </w:r>
      <w:r w:rsidR="00117DD5">
        <w:rPr>
          <w:rFonts w:ascii="Times New Roman" w:hAnsi="Times New Roman" w:cs="Times New Roman"/>
          <w:sz w:val="24"/>
          <w:szCs w:val="24"/>
        </w:rPr>
        <w:t>10</w:t>
      </w:r>
      <w:r>
        <w:rPr>
          <w:rFonts w:ascii="Times New Roman" w:hAnsi="Times New Roman" w:cs="Times New Roman"/>
          <w:sz w:val="24"/>
          <w:szCs w:val="24"/>
        </w:rPr>
        <w:t xml:space="preserve"> in the Appendix </w:t>
      </w:r>
      <w:r w:rsidRPr="00152900">
        <w:rPr>
          <w:rFonts w:ascii="Times New Roman" w:hAnsi="Times New Roman" w:cs="Times New Roman"/>
          <w:sz w:val="24"/>
          <w:szCs w:val="24"/>
        </w:rPr>
        <w:t>show</w:t>
      </w:r>
      <w:r>
        <w:rPr>
          <w:rFonts w:ascii="Times New Roman" w:hAnsi="Times New Roman" w:cs="Times New Roman"/>
          <w:sz w:val="24"/>
          <w:szCs w:val="24"/>
        </w:rPr>
        <w:t>s</w:t>
      </w:r>
      <w:r w:rsidRPr="00152900">
        <w:rPr>
          <w:rFonts w:ascii="Times New Roman" w:hAnsi="Times New Roman" w:cs="Times New Roman"/>
          <w:sz w:val="24"/>
          <w:szCs w:val="24"/>
        </w:rPr>
        <w:t xml:space="preserve"> the </w:t>
      </w:r>
      <w:r>
        <w:rPr>
          <w:rFonts w:ascii="Times New Roman" w:hAnsi="Times New Roman" w:cs="Times New Roman"/>
          <w:sz w:val="24"/>
          <w:szCs w:val="24"/>
        </w:rPr>
        <w:t xml:space="preserve">previous </w:t>
      </w:r>
      <w:r w:rsidRPr="00152900">
        <w:rPr>
          <w:rFonts w:ascii="Times New Roman" w:hAnsi="Times New Roman" w:cs="Times New Roman"/>
          <w:sz w:val="24"/>
          <w:szCs w:val="24"/>
        </w:rPr>
        <w:t xml:space="preserve">CAD </w:t>
      </w:r>
      <w:r>
        <w:rPr>
          <w:rFonts w:ascii="Times New Roman" w:hAnsi="Times New Roman" w:cs="Times New Roman"/>
          <w:sz w:val="24"/>
          <w:szCs w:val="24"/>
        </w:rPr>
        <w:t>models of</w:t>
      </w:r>
      <w:r w:rsidRPr="00152900">
        <w:rPr>
          <w:rFonts w:ascii="Times New Roman" w:hAnsi="Times New Roman" w:cs="Times New Roman"/>
          <w:sz w:val="24"/>
          <w:szCs w:val="24"/>
        </w:rPr>
        <w:t xml:space="preserve"> the habitat </w:t>
      </w:r>
      <w:r>
        <w:rPr>
          <w:rFonts w:ascii="Times New Roman" w:hAnsi="Times New Roman" w:cs="Times New Roman"/>
          <w:sz w:val="24"/>
          <w:szCs w:val="24"/>
        </w:rPr>
        <w:t>as it underwent design changes</w:t>
      </w:r>
      <w:r w:rsidRPr="00152900">
        <w:rPr>
          <w:rFonts w:ascii="Times New Roman" w:hAnsi="Times New Roman" w:cs="Times New Roman"/>
          <w:sz w:val="24"/>
          <w:szCs w:val="24"/>
        </w:rPr>
        <w:t xml:space="preserve">. </w:t>
      </w:r>
      <w:r w:rsidR="00152F5D">
        <w:rPr>
          <w:rFonts w:ascii="Times New Roman" w:hAnsi="Times New Roman" w:cs="Times New Roman"/>
          <w:sz w:val="24"/>
          <w:szCs w:val="24"/>
        </w:rPr>
        <w:t>A</w:t>
      </w:r>
      <w:r w:rsidR="000E2427">
        <w:rPr>
          <w:rFonts w:ascii="Times New Roman" w:hAnsi="Times New Roman" w:cs="Times New Roman"/>
          <w:sz w:val="24"/>
          <w:szCs w:val="24"/>
        </w:rPr>
        <w:t xml:space="preserve"> Whipple shield</w:t>
      </w:r>
      <w:r w:rsidR="00152F5D">
        <w:rPr>
          <w:rFonts w:ascii="Times New Roman" w:hAnsi="Times New Roman" w:cs="Times New Roman"/>
          <w:sz w:val="24"/>
          <w:szCs w:val="24"/>
        </w:rPr>
        <w:t xml:space="preserve"> array of </w:t>
      </w:r>
      <w:r w:rsidR="000E2427">
        <w:rPr>
          <w:rFonts w:ascii="Times New Roman" w:hAnsi="Times New Roman" w:cs="Times New Roman"/>
          <w:sz w:val="24"/>
          <w:szCs w:val="24"/>
        </w:rPr>
        <w:t>5 by 15 is needed to completely cover one side of the hexagonal bone structure</w:t>
      </w:r>
      <w:r w:rsidR="00152F5D">
        <w:rPr>
          <w:rFonts w:ascii="Times New Roman" w:hAnsi="Times New Roman" w:cs="Times New Roman"/>
          <w:sz w:val="24"/>
          <w:szCs w:val="24"/>
        </w:rPr>
        <w:t>,</w:t>
      </w:r>
      <w:r w:rsidR="000E2427">
        <w:rPr>
          <w:rFonts w:ascii="Times New Roman" w:hAnsi="Times New Roman" w:cs="Times New Roman"/>
          <w:sz w:val="24"/>
          <w:szCs w:val="24"/>
        </w:rPr>
        <w:t xml:space="preserve"> as seen in Figure </w:t>
      </w:r>
      <w:r w:rsidR="00117DD5">
        <w:rPr>
          <w:rFonts w:ascii="Times New Roman" w:hAnsi="Times New Roman" w:cs="Times New Roman"/>
          <w:sz w:val="24"/>
          <w:szCs w:val="24"/>
        </w:rPr>
        <w:t>11</w:t>
      </w:r>
      <w:r w:rsidR="000E2427">
        <w:rPr>
          <w:rFonts w:ascii="Times New Roman" w:hAnsi="Times New Roman" w:cs="Times New Roman"/>
          <w:sz w:val="24"/>
          <w:szCs w:val="24"/>
        </w:rPr>
        <w:t xml:space="preserve"> in the Appendix</w:t>
      </w:r>
      <w:r w:rsidR="00152F5D">
        <w:rPr>
          <w:rFonts w:ascii="Times New Roman" w:hAnsi="Times New Roman" w:cs="Times New Roman"/>
          <w:sz w:val="24"/>
          <w:szCs w:val="24"/>
        </w:rPr>
        <w:t xml:space="preserve">. </w:t>
      </w:r>
      <w:r w:rsidR="00CB5EAE">
        <w:rPr>
          <w:rFonts w:ascii="Times New Roman" w:hAnsi="Times New Roman" w:cs="Times New Roman"/>
          <w:sz w:val="24"/>
          <w:szCs w:val="24"/>
        </w:rPr>
        <w:t>The floor design features</w:t>
      </w:r>
      <w:r w:rsidR="00CB5EAE">
        <w:rPr>
          <w:rFonts w:ascii="Times New Roman" w:hAnsi="Times New Roman" w:cs="Times New Roman"/>
          <w:sz w:val="24"/>
          <w:szCs w:val="24"/>
        </w:rPr>
        <w:t xml:space="preserve"> approximately 56</w:t>
      </w:r>
      <w:r w:rsidR="00CB5EAE" w:rsidRPr="00CB5EAE">
        <w:rPr>
          <w:rFonts w:ascii="Times New Roman" w:hAnsi="Times New Roman" w:cs="Times New Roman"/>
          <w:sz w:val="24"/>
          <w:szCs w:val="24"/>
        </w:rPr>
        <w:t xml:space="preserve"> </w:t>
      </w:r>
      <w:r w:rsidR="00CB5EAE">
        <w:rPr>
          <w:rFonts w:ascii="Times New Roman" w:hAnsi="Times New Roman" w:cs="Times New Roman"/>
          <w:sz w:val="24"/>
          <w:szCs w:val="24"/>
        </w:rPr>
        <w:t>m</w:t>
      </w:r>
      <w:r w:rsidR="00CB5EAE">
        <w:rPr>
          <w:rFonts w:ascii="Times New Roman" w:hAnsi="Times New Roman" w:cs="Times New Roman"/>
          <w:sz w:val="24"/>
          <w:szCs w:val="24"/>
          <w:vertAlign w:val="superscript"/>
        </w:rPr>
        <w:t>3</w:t>
      </w:r>
      <w:r w:rsidR="00CB5EAE">
        <w:rPr>
          <w:rFonts w:ascii="Times New Roman" w:hAnsi="Times New Roman" w:cs="Times New Roman"/>
          <w:sz w:val="24"/>
          <w:szCs w:val="24"/>
        </w:rPr>
        <w:t xml:space="preserve"> of habitable volume featured in the EDU model</w:t>
      </w:r>
      <w:r w:rsidR="00CB5EAE">
        <w:rPr>
          <w:rFonts w:ascii="Times New Roman" w:hAnsi="Times New Roman" w:cs="Times New Roman"/>
          <w:sz w:val="24"/>
          <w:szCs w:val="24"/>
        </w:rPr>
        <w:t xml:space="preserve"> and an increase of storage room/ECLSS compartments. The airlock is </w:t>
      </w:r>
      <w:r w:rsidR="00403A67">
        <w:rPr>
          <w:rFonts w:ascii="Times New Roman" w:hAnsi="Times New Roman" w:cs="Times New Roman"/>
          <w:sz w:val="24"/>
          <w:szCs w:val="24"/>
        </w:rPr>
        <w:t xml:space="preserve">Due to many redesigns of the subassemblies featured in the current EDU CAD model, the team has managed about half the size of the habitat (form the first design) and has reduced weight from the original 11,000kg weight of the Proof-of-Concept to the current EDU only weighing approximately 4,500kg. </w:t>
      </w:r>
      <w:r w:rsidR="00456232">
        <w:rPr>
          <w:rFonts w:ascii="Times New Roman" w:hAnsi="Times New Roman" w:cs="Times New Roman"/>
          <w:sz w:val="24"/>
          <w:szCs w:val="24"/>
        </w:rPr>
        <w:t>There</w:t>
      </w:r>
      <w:r w:rsidR="000E2427">
        <w:rPr>
          <w:rFonts w:ascii="Times New Roman" w:hAnsi="Times New Roman" w:cs="Times New Roman"/>
          <w:sz w:val="24"/>
          <w:szCs w:val="24"/>
        </w:rPr>
        <w:t xml:space="preserve"> is still more components and subassemblies of the lunar habitat that </w:t>
      </w:r>
      <w:r w:rsidR="00E658B5">
        <w:rPr>
          <w:rFonts w:ascii="Times New Roman" w:hAnsi="Times New Roman" w:cs="Times New Roman"/>
          <w:sz w:val="24"/>
          <w:szCs w:val="24"/>
        </w:rPr>
        <w:t>have yet to be incorporated</w:t>
      </w:r>
      <w:r w:rsidR="000E2427">
        <w:rPr>
          <w:rFonts w:ascii="Times New Roman" w:hAnsi="Times New Roman" w:cs="Times New Roman"/>
          <w:sz w:val="24"/>
          <w:szCs w:val="24"/>
        </w:rPr>
        <w:t xml:space="preserve"> into the current EDU CAD model</w:t>
      </w:r>
      <w:r w:rsidR="00E658B5">
        <w:rPr>
          <w:rFonts w:ascii="Times New Roman" w:hAnsi="Times New Roman" w:cs="Times New Roman"/>
          <w:sz w:val="24"/>
          <w:szCs w:val="24"/>
        </w:rPr>
        <w:t xml:space="preserve"> </w:t>
      </w:r>
      <w:r w:rsidR="00E658B5" w:rsidRPr="00E658B5">
        <w:rPr>
          <w:rFonts w:ascii="Times New Roman" w:hAnsi="Times New Roman" w:cs="Times New Roman"/>
          <w:i/>
          <w:iCs/>
          <w:sz w:val="24"/>
          <w:szCs w:val="24"/>
        </w:rPr>
        <w:t>(but could not make it into this memo due to time constraints)</w:t>
      </w:r>
      <w:r w:rsidR="00456232">
        <w:rPr>
          <w:rFonts w:ascii="Times New Roman" w:hAnsi="Times New Roman" w:cs="Times New Roman"/>
          <w:sz w:val="24"/>
          <w:szCs w:val="24"/>
        </w:rPr>
        <w:t>.</w:t>
      </w:r>
      <w:r w:rsidR="00E658B5">
        <w:rPr>
          <w:rFonts w:ascii="Times New Roman" w:hAnsi="Times New Roman" w:cs="Times New Roman"/>
          <w:sz w:val="24"/>
          <w:szCs w:val="24"/>
        </w:rPr>
        <w:t xml:space="preserve"> </w:t>
      </w:r>
      <w:r w:rsidR="00456232">
        <w:rPr>
          <w:rFonts w:ascii="Times New Roman" w:hAnsi="Times New Roman" w:cs="Times New Roman"/>
          <w:sz w:val="24"/>
          <w:szCs w:val="24"/>
        </w:rPr>
        <w:t>I</w:t>
      </w:r>
      <w:r w:rsidR="00E658B5">
        <w:rPr>
          <w:rFonts w:ascii="Times New Roman" w:hAnsi="Times New Roman" w:cs="Times New Roman"/>
          <w:sz w:val="24"/>
          <w:szCs w:val="24"/>
        </w:rPr>
        <w:t>t is recommended at a simp-rep (s</w:t>
      </w:r>
      <w:r w:rsidR="00E658B5" w:rsidRPr="00E658B5">
        <w:rPr>
          <w:rFonts w:ascii="Times New Roman" w:hAnsi="Times New Roman" w:cs="Times New Roman"/>
          <w:sz w:val="24"/>
          <w:szCs w:val="24"/>
        </w:rPr>
        <w:t xml:space="preserve">implified </w:t>
      </w:r>
      <w:r w:rsidR="00E658B5">
        <w:rPr>
          <w:rFonts w:ascii="Times New Roman" w:hAnsi="Times New Roman" w:cs="Times New Roman"/>
          <w:sz w:val="24"/>
          <w:szCs w:val="24"/>
        </w:rPr>
        <w:t>r</w:t>
      </w:r>
      <w:r w:rsidR="00E658B5" w:rsidRPr="00E658B5">
        <w:rPr>
          <w:rFonts w:ascii="Times New Roman" w:hAnsi="Times New Roman" w:cs="Times New Roman"/>
          <w:sz w:val="24"/>
          <w:szCs w:val="24"/>
        </w:rPr>
        <w:t>epresentation</w:t>
      </w:r>
      <w:r w:rsidR="00E658B5">
        <w:rPr>
          <w:rFonts w:ascii="Times New Roman" w:hAnsi="Times New Roman" w:cs="Times New Roman"/>
          <w:sz w:val="24"/>
          <w:szCs w:val="24"/>
        </w:rPr>
        <w:t>) of the CAD model be created as there are too many components on the master representation that is causing computer performance to plummet. The team is making good progress and is on schedule as reflected by the current state of the physical prototype and EDU CAD models.</w:t>
      </w:r>
    </w:p>
    <w:p w14:paraId="18948193" w14:textId="63C0B246" w:rsidR="00490F8C" w:rsidRDefault="00490F8C" w:rsidP="006D0CAC">
      <w:pPr>
        <w:jc w:val="center"/>
        <w:rPr>
          <w:rFonts w:ascii="Times New Roman" w:hAnsi="Times New Roman" w:cs="Times New Roman"/>
          <w:sz w:val="24"/>
          <w:szCs w:val="24"/>
        </w:rPr>
      </w:pPr>
    </w:p>
    <w:p w14:paraId="615F235B" w14:textId="77777777" w:rsidR="00F027DF" w:rsidRDefault="00F027DF" w:rsidP="005368CE">
      <w:pPr>
        <w:rPr>
          <w:rFonts w:ascii="Times New Roman" w:hAnsi="Times New Roman" w:cs="Times New Roman"/>
          <w:b/>
          <w:bCs/>
          <w:sz w:val="24"/>
          <w:szCs w:val="24"/>
        </w:rPr>
      </w:pPr>
    </w:p>
    <w:p w14:paraId="2FD6CF31" w14:textId="77777777" w:rsidR="00F027DF" w:rsidRDefault="00F027DF" w:rsidP="005368CE">
      <w:pPr>
        <w:rPr>
          <w:rFonts w:ascii="Times New Roman" w:hAnsi="Times New Roman" w:cs="Times New Roman"/>
          <w:b/>
          <w:bCs/>
          <w:sz w:val="24"/>
          <w:szCs w:val="24"/>
        </w:rPr>
      </w:pPr>
    </w:p>
    <w:p w14:paraId="08FA70B8" w14:textId="25A064D4" w:rsidR="00F027DF" w:rsidRDefault="00F027DF" w:rsidP="005368CE">
      <w:pPr>
        <w:rPr>
          <w:rFonts w:ascii="Times New Roman" w:hAnsi="Times New Roman" w:cs="Times New Roman"/>
          <w:b/>
          <w:bCs/>
          <w:sz w:val="24"/>
          <w:szCs w:val="24"/>
        </w:rPr>
      </w:pPr>
    </w:p>
    <w:p w14:paraId="1548D9D5" w14:textId="77777777" w:rsidR="00027826" w:rsidRDefault="00027826" w:rsidP="005368CE">
      <w:pPr>
        <w:rPr>
          <w:rFonts w:ascii="Times New Roman" w:hAnsi="Times New Roman" w:cs="Times New Roman"/>
          <w:b/>
          <w:bCs/>
          <w:sz w:val="24"/>
          <w:szCs w:val="24"/>
        </w:rPr>
      </w:pPr>
    </w:p>
    <w:p w14:paraId="27B82F60" w14:textId="5ED76995" w:rsidR="00D85BD7" w:rsidRDefault="00D85BD7" w:rsidP="005368CE">
      <w:pPr>
        <w:rPr>
          <w:rFonts w:ascii="Times New Roman" w:hAnsi="Times New Roman" w:cs="Times New Roman"/>
          <w:b/>
          <w:bCs/>
          <w:sz w:val="24"/>
          <w:szCs w:val="24"/>
        </w:rPr>
      </w:pPr>
      <w:r w:rsidRPr="00490F8C">
        <w:rPr>
          <w:rFonts w:ascii="Times New Roman" w:hAnsi="Times New Roman" w:cs="Times New Roman"/>
          <w:b/>
          <w:bCs/>
          <w:sz w:val="24"/>
          <w:szCs w:val="24"/>
        </w:rPr>
        <w:lastRenderedPageBreak/>
        <w:t>REFERENCES</w:t>
      </w:r>
      <w:r w:rsidR="00490F8C" w:rsidRPr="00490F8C">
        <w:rPr>
          <w:rFonts w:ascii="Times New Roman" w:hAnsi="Times New Roman" w:cs="Times New Roman"/>
          <w:b/>
          <w:bCs/>
          <w:sz w:val="24"/>
          <w:szCs w:val="24"/>
        </w:rPr>
        <w:t>:</w:t>
      </w:r>
    </w:p>
    <w:p w14:paraId="50C4FBCD" w14:textId="23CA427F" w:rsidR="00490F8C" w:rsidRPr="00F027DF" w:rsidRDefault="00F027DF" w:rsidP="005368CE">
      <w:pPr>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Putzar</w:t>
      </w:r>
      <w:proofErr w:type="spellEnd"/>
      <w:r>
        <w:rPr>
          <w:rFonts w:ascii="Times New Roman" w:hAnsi="Times New Roman" w:cs="Times New Roman"/>
          <w:sz w:val="24"/>
          <w:szCs w:val="24"/>
        </w:rPr>
        <w:t xml:space="preserve">, R., Zheng, </w:t>
      </w:r>
      <w:proofErr w:type="gramStart"/>
      <w:r>
        <w:rPr>
          <w:rFonts w:ascii="Times New Roman" w:hAnsi="Times New Roman" w:cs="Times New Roman"/>
          <w:sz w:val="24"/>
          <w:szCs w:val="24"/>
        </w:rPr>
        <w:t>S.,</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2018. International Journal of Impact Engineering: “</w:t>
      </w:r>
      <w:r w:rsidRPr="00F027DF">
        <w:rPr>
          <w:rFonts w:ascii="Times New Roman" w:hAnsi="Times New Roman" w:cs="Times New Roman"/>
          <w:i/>
          <w:iCs/>
          <w:sz w:val="24"/>
          <w:szCs w:val="24"/>
        </w:rPr>
        <w:t>A stuffed Whipple shield for the Chinese space station</w:t>
      </w:r>
      <w:r>
        <w:rPr>
          <w:rFonts w:ascii="Times New Roman" w:hAnsi="Times New Roman" w:cs="Times New Roman"/>
          <w:sz w:val="24"/>
          <w:szCs w:val="24"/>
        </w:rPr>
        <w:t>.” Available: &lt;</w:t>
      </w:r>
      <w:r w:rsidRPr="00F027DF">
        <w:rPr>
          <w:rFonts w:ascii="Times New Roman" w:hAnsi="Times New Roman" w:cs="Times New Roman"/>
          <w:sz w:val="24"/>
          <w:szCs w:val="24"/>
        </w:rPr>
        <w:t>https://www.sciencedirect.com/science/article/pii/S0734743X1830650X</w:t>
      </w:r>
      <w:r>
        <w:rPr>
          <w:rFonts w:ascii="Times New Roman" w:hAnsi="Times New Roman" w:cs="Times New Roman"/>
          <w:sz w:val="24"/>
          <w:szCs w:val="24"/>
        </w:rPr>
        <w:t>&gt;</w:t>
      </w:r>
    </w:p>
    <w:p w14:paraId="57200C42" w14:textId="77777777" w:rsidR="00F027DF" w:rsidRDefault="00F027DF" w:rsidP="005368CE">
      <w:pPr>
        <w:rPr>
          <w:rFonts w:ascii="Times New Roman" w:hAnsi="Times New Roman" w:cs="Times New Roman"/>
          <w:b/>
          <w:bCs/>
          <w:sz w:val="24"/>
          <w:szCs w:val="24"/>
        </w:rPr>
      </w:pPr>
    </w:p>
    <w:p w14:paraId="54BBC0E6" w14:textId="2165BD68" w:rsidR="00490F8C" w:rsidRDefault="00490F8C" w:rsidP="005368CE">
      <w:pPr>
        <w:rPr>
          <w:rFonts w:ascii="Times New Roman" w:hAnsi="Times New Roman" w:cs="Times New Roman"/>
          <w:b/>
          <w:bCs/>
          <w:sz w:val="24"/>
          <w:szCs w:val="24"/>
        </w:rPr>
      </w:pPr>
      <w:r w:rsidRPr="00490F8C">
        <w:rPr>
          <w:rFonts w:ascii="Times New Roman" w:hAnsi="Times New Roman" w:cs="Times New Roman"/>
          <w:b/>
          <w:bCs/>
          <w:sz w:val="24"/>
          <w:szCs w:val="24"/>
        </w:rPr>
        <w:t>APPENDIX:</w:t>
      </w:r>
    </w:p>
    <w:p w14:paraId="244D77C0" w14:textId="77777777" w:rsidR="00152900" w:rsidRPr="00152900" w:rsidRDefault="00152900" w:rsidP="00152900">
      <w:pPr>
        <w:jc w:val="center"/>
        <w:rPr>
          <w:rFonts w:ascii="Times New Roman" w:hAnsi="Times New Roman" w:cs="Times New Roman"/>
          <w:sz w:val="24"/>
          <w:szCs w:val="24"/>
        </w:rPr>
      </w:pPr>
      <w:r w:rsidRPr="00152900">
        <w:rPr>
          <w:rFonts w:ascii="Times New Roman" w:hAnsi="Times New Roman" w:cs="Times New Roman"/>
          <w:sz w:val="24"/>
          <w:szCs w:val="24"/>
        </w:rPr>
        <w:drawing>
          <wp:inline distT="0" distB="0" distL="0" distR="0" wp14:anchorId="2C4E45F9" wp14:editId="51DF2C62">
            <wp:extent cx="3636193" cy="2948203"/>
            <wp:effectExtent l="0" t="0" r="2540" b="5080"/>
            <wp:docPr id="10" name="Picture 10" descr="A picture containing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lescope&#10;&#10;Description automatically generated"/>
                    <pic:cNvPicPr/>
                  </pic:nvPicPr>
                  <pic:blipFill rotWithShape="1">
                    <a:blip r:embed="rId16"/>
                    <a:srcRect l="3883" t="3127" r="7095"/>
                    <a:stretch/>
                  </pic:blipFill>
                  <pic:spPr bwMode="auto">
                    <a:xfrm>
                      <a:off x="0" y="0"/>
                      <a:ext cx="3643477" cy="2954109"/>
                    </a:xfrm>
                    <a:prstGeom prst="rect">
                      <a:avLst/>
                    </a:prstGeom>
                    <a:ln>
                      <a:noFill/>
                    </a:ln>
                    <a:extLst>
                      <a:ext uri="{53640926-AAD7-44D8-BBD7-CCE9431645EC}">
                        <a14:shadowObscured xmlns:a14="http://schemas.microsoft.com/office/drawing/2010/main"/>
                      </a:ext>
                    </a:extLst>
                  </pic:spPr>
                </pic:pic>
              </a:graphicData>
            </a:graphic>
          </wp:inline>
        </w:drawing>
      </w:r>
    </w:p>
    <w:p w14:paraId="4AF7C8D5" w14:textId="4D3FA90D" w:rsidR="00152900" w:rsidRPr="00152900" w:rsidRDefault="00152900" w:rsidP="00152900">
      <w:pPr>
        <w:jc w:val="center"/>
        <w:rPr>
          <w:rFonts w:ascii="Times New Roman" w:hAnsi="Times New Roman" w:cs="Times New Roman"/>
          <w:sz w:val="24"/>
          <w:szCs w:val="24"/>
        </w:rPr>
      </w:pPr>
      <w:r w:rsidRPr="00152900">
        <w:rPr>
          <w:rFonts w:ascii="Times New Roman" w:hAnsi="Times New Roman" w:cs="Times New Roman"/>
          <w:b/>
          <w:bCs/>
          <w:sz w:val="24"/>
          <w:szCs w:val="24"/>
        </w:rPr>
        <w:t xml:space="preserve">Figure </w:t>
      </w:r>
      <w:r w:rsidR="00117DD5">
        <w:rPr>
          <w:rFonts w:ascii="Times New Roman" w:hAnsi="Times New Roman" w:cs="Times New Roman"/>
          <w:b/>
          <w:bCs/>
          <w:sz w:val="24"/>
          <w:szCs w:val="24"/>
        </w:rPr>
        <w:t>8</w:t>
      </w:r>
      <w:r w:rsidRPr="00152900">
        <w:rPr>
          <w:rFonts w:ascii="Times New Roman" w:hAnsi="Times New Roman" w:cs="Times New Roman"/>
          <w:b/>
          <w:bCs/>
          <w:sz w:val="24"/>
          <w:szCs w:val="24"/>
        </w:rPr>
        <w:t>:</w:t>
      </w:r>
      <w:r w:rsidRPr="00152900">
        <w:rPr>
          <w:rFonts w:ascii="Times New Roman" w:hAnsi="Times New Roman" w:cs="Times New Roman"/>
          <w:sz w:val="24"/>
          <w:szCs w:val="24"/>
        </w:rPr>
        <w:t xml:space="preserve"> Proof of Concept model (beginning of Spring 2021 CAD model)</w:t>
      </w:r>
    </w:p>
    <w:p w14:paraId="1EE0632E" w14:textId="77777777" w:rsidR="00152900" w:rsidRPr="00152900" w:rsidRDefault="00152900" w:rsidP="00152900">
      <w:pPr>
        <w:jc w:val="center"/>
        <w:rPr>
          <w:rFonts w:ascii="Times New Roman" w:hAnsi="Times New Roman" w:cs="Times New Roman"/>
          <w:sz w:val="24"/>
          <w:szCs w:val="24"/>
        </w:rPr>
      </w:pPr>
      <w:r w:rsidRPr="00152900">
        <w:rPr>
          <w:rFonts w:ascii="Times New Roman" w:hAnsi="Times New Roman" w:cs="Times New Roman"/>
          <w:sz w:val="24"/>
          <w:szCs w:val="24"/>
        </w:rPr>
        <w:lastRenderedPageBreak/>
        <w:drawing>
          <wp:inline distT="0" distB="0" distL="0" distR="0" wp14:anchorId="79B69E04" wp14:editId="6DD8E74D">
            <wp:extent cx="3284365" cy="3479462"/>
            <wp:effectExtent l="0" t="0" r="0" b="698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7"/>
                    <a:stretch>
                      <a:fillRect/>
                    </a:stretch>
                  </pic:blipFill>
                  <pic:spPr>
                    <a:xfrm>
                      <a:off x="0" y="0"/>
                      <a:ext cx="3292746" cy="3488341"/>
                    </a:xfrm>
                    <a:prstGeom prst="rect">
                      <a:avLst/>
                    </a:prstGeom>
                  </pic:spPr>
                </pic:pic>
              </a:graphicData>
            </a:graphic>
          </wp:inline>
        </w:drawing>
      </w:r>
    </w:p>
    <w:p w14:paraId="2149A059" w14:textId="5F79F3C2" w:rsidR="00152900" w:rsidRPr="00152900" w:rsidRDefault="00152900" w:rsidP="00152900">
      <w:pPr>
        <w:jc w:val="center"/>
        <w:rPr>
          <w:rFonts w:ascii="Times New Roman" w:hAnsi="Times New Roman" w:cs="Times New Roman"/>
          <w:sz w:val="24"/>
          <w:szCs w:val="24"/>
        </w:rPr>
      </w:pPr>
      <w:r w:rsidRPr="00152900">
        <w:rPr>
          <w:rFonts w:ascii="Times New Roman" w:hAnsi="Times New Roman" w:cs="Times New Roman"/>
          <w:b/>
          <w:bCs/>
          <w:sz w:val="24"/>
          <w:szCs w:val="24"/>
        </w:rPr>
        <w:t xml:space="preserve">Figure </w:t>
      </w:r>
      <w:r w:rsidR="00117DD5">
        <w:rPr>
          <w:rFonts w:ascii="Times New Roman" w:hAnsi="Times New Roman" w:cs="Times New Roman"/>
          <w:b/>
          <w:bCs/>
          <w:sz w:val="24"/>
          <w:szCs w:val="24"/>
        </w:rPr>
        <w:t>9</w:t>
      </w:r>
      <w:r w:rsidRPr="00152900">
        <w:rPr>
          <w:rFonts w:ascii="Times New Roman" w:hAnsi="Times New Roman" w:cs="Times New Roman"/>
          <w:b/>
          <w:bCs/>
          <w:sz w:val="24"/>
          <w:szCs w:val="24"/>
        </w:rPr>
        <w:t>:</w:t>
      </w:r>
      <w:r w:rsidRPr="00152900">
        <w:rPr>
          <w:rFonts w:ascii="Times New Roman" w:hAnsi="Times New Roman" w:cs="Times New Roman"/>
          <w:sz w:val="24"/>
          <w:szCs w:val="24"/>
        </w:rPr>
        <w:t xml:space="preserve"> End of Spring 2021 semester CAD model</w:t>
      </w:r>
    </w:p>
    <w:p w14:paraId="2099387F" w14:textId="77777777" w:rsidR="00152900" w:rsidRPr="00152900" w:rsidRDefault="00152900" w:rsidP="00152900">
      <w:pPr>
        <w:jc w:val="center"/>
        <w:rPr>
          <w:rFonts w:ascii="Times New Roman" w:hAnsi="Times New Roman" w:cs="Times New Roman"/>
          <w:sz w:val="24"/>
          <w:szCs w:val="24"/>
        </w:rPr>
      </w:pPr>
      <w:r w:rsidRPr="00152900">
        <w:rPr>
          <w:rFonts w:ascii="Times New Roman" w:hAnsi="Times New Roman" w:cs="Times New Roman"/>
          <w:sz w:val="24"/>
          <w:szCs w:val="24"/>
        </w:rPr>
        <w:drawing>
          <wp:inline distT="0" distB="0" distL="0" distR="0" wp14:anchorId="352E6BE3" wp14:editId="50EDA121">
            <wp:extent cx="3613096" cy="3075764"/>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404" t="2532" r="6884" b="6076"/>
                    <a:stretch/>
                  </pic:blipFill>
                  <pic:spPr bwMode="auto">
                    <a:xfrm>
                      <a:off x="0" y="0"/>
                      <a:ext cx="3619741" cy="3081421"/>
                    </a:xfrm>
                    <a:prstGeom prst="rect">
                      <a:avLst/>
                    </a:prstGeom>
                    <a:ln>
                      <a:noFill/>
                    </a:ln>
                    <a:extLst>
                      <a:ext uri="{53640926-AAD7-44D8-BBD7-CCE9431645EC}">
                        <a14:shadowObscured xmlns:a14="http://schemas.microsoft.com/office/drawing/2010/main"/>
                      </a:ext>
                    </a:extLst>
                  </pic:spPr>
                </pic:pic>
              </a:graphicData>
            </a:graphic>
          </wp:inline>
        </w:drawing>
      </w:r>
    </w:p>
    <w:p w14:paraId="2803C502" w14:textId="0225D233" w:rsidR="00152900" w:rsidRDefault="00152900" w:rsidP="00152900">
      <w:pPr>
        <w:jc w:val="center"/>
        <w:rPr>
          <w:rFonts w:ascii="Times New Roman" w:hAnsi="Times New Roman" w:cs="Times New Roman"/>
          <w:sz w:val="24"/>
          <w:szCs w:val="24"/>
        </w:rPr>
      </w:pPr>
      <w:r w:rsidRPr="00152900">
        <w:rPr>
          <w:rFonts w:ascii="Times New Roman" w:hAnsi="Times New Roman" w:cs="Times New Roman"/>
          <w:b/>
          <w:bCs/>
          <w:sz w:val="24"/>
          <w:szCs w:val="24"/>
        </w:rPr>
        <w:t xml:space="preserve">Figure </w:t>
      </w:r>
      <w:r w:rsidR="00117DD5">
        <w:rPr>
          <w:rFonts w:ascii="Times New Roman" w:hAnsi="Times New Roman" w:cs="Times New Roman"/>
          <w:b/>
          <w:bCs/>
          <w:sz w:val="24"/>
          <w:szCs w:val="24"/>
        </w:rPr>
        <w:t>10</w:t>
      </w:r>
      <w:r w:rsidRPr="00152900">
        <w:rPr>
          <w:rFonts w:ascii="Times New Roman" w:hAnsi="Times New Roman" w:cs="Times New Roman"/>
          <w:b/>
          <w:bCs/>
          <w:sz w:val="24"/>
          <w:szCs w:val="24"/>
        </w:rPr>
        <w:t>:</w:t>
      </w:r>
      <w:r w:rsidRPr="00152900">
        <w:rPr>
          <w:rFonts w:ascii="Times New Roman" w:hAnsi="Times New Roman" w:cs="Times New Roman"/>
          <w:sz w:val="24"/>
          <w:szCs w:val="24"/>
        </w:rPr>
        <w:t xml:space="preserve"> </w:t>
      </w:r>
      <w:r>
        <w:rPr>
          <w:rFonts w:ascii="Times New Roman" w:hAnsi="Times New Roman" w:cs="Times New Roman"/>
          <w:sz w:val="24"/>
          <w:szCs w:val="24"/>
        </w:rPr>
        <w:t>Original EDU</w:t>
      </w:r>
      <w:r w:rsidRPr="00152900">
        <w:rPr>
          <w:rFonts w:ascii="Times New Roman" w:hAnsi="Times New Roman" w:cs="Times New Roman"/>
          <w:sz w:val="24"/>
          <w:szCs w:val="24"/>
        </w:rPr>
        <w:t xml:space="preserve"> CAD model</w:t>
      </w:r>
    </w:p>
    <w:p w14:paraId="6B2F93E3" w14:textId="18878499" w:rsidR="00456232" w:rsidRDefault="00456232" w:rsidP="00152900">
      <w:pPr>
        <w:jc w:val="center"/>
        <w:rPr>
          <w:rFonts w:ascii="Times New Roman" w:hAnsi="Times New Roman" w:cs="Times New Roman"/>
          <w:sz w:val="24"/>
          <w:szCs w:val="24"/>
        </w:rPr>
      </w:pPr>
      <w:r>
        <w:rPr>
          <w:noProof/>
        </w:rPr>
        <w:lastRenderedPageBreak/>
        <w:drawing>
          <wp:inline distT="0" distB="0" distL="0" distR="0" wp14:anchorId="3D423E6C" wp14:editId="2809BC3F">
            <wp:extent cx="3996576" cy="3579871"/>
            <wp:effectExtent l="0" t="0" r="0" b="0"/>
            <wp:docPr id="15" name="Picture 15"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building&#10;&#10;Description automatically generated"/>
                    <pic:cNvPicPr/>
                  </pic:nvPicPr>
                  <pic:blipFill rotWithShape="1">
                    <a:blip r:embed="rId19"/>
                    <a:srcRect l="7892" t="5312" r="7787" b="9235"/>
                    <a:stretch/>
                  </pic:blipFill>
                  <pic:spPr bwMode="auto">
                    <a:xfrm>
                      <a:off x="0" y="0"/>
                      <a:ext cx="4006784" cy="3589015"/>
                    </a:xfrm>
                    <a:prstGeom prst="rect">
                      <a:avLst/>
                    </a:prstGeom>
                    <a:ln>
                      <a:noFill/>
                    </a:ln>
                    <a:extLst>
                      <a:ext uri="{53640926-AAD7-44D8-BBD7-CCE9431645EC}">
                        <a14:shadowObscured xmlns:a14="http://schemas.microsoft.com/office/drawing/2010/main"/>
                      </a:ext>
                    </a:extLst>
                  </pic:spPr>
                </pic:pic>
              </a:graphicData>
            </a:graphic>
          </wp:inline>
        </w:drawing>
      </w:r>
    </w:p>
    <w:p w14:paraId="21F68E8B" w14:textId="414B05E2" w:rsidR="00456232" w:rsidRDefault="00456232" w:rsidP="00152900">
      <w:pPr>
        <w:jc w:val="center"/>
        <w:rPr>
          <w:rFonts w:ascii="Times New Roman" w:hAnsi="Times New Roman" w:cs="Times New Roman"/>
          <w:sz w:val="24"/>
          <w:szCs w:val="24"/>
        </w:rPr>
      </w:pPr>
      <w:r w:rsidRPr="00456232">
        <w:rPr>
          <w:rFonts w:ascii="Times New Roman" w:hAnsi="Times New Roman" w:cs="Times New Roman"/>
          <w:b/>
          <w:bCs/>
          <w:sz w:val="24"/>
          <w:szCs w:val="24"/>
        </w:rPr>
        <w:t xml:space="preserve">Figure </w:t>
      </w:r>
      <w:r w:rsidR="00117DD5">
        <w:rPr>
          <w:rFonts w:ascii="Times New Roman" w:hAnsi="Times New Roman" w:cs="Times New Roman"/>
          <w:b/>
          <w:bCs/>
          <w:sz w:val="24"/>
          <w:szCs w:val="24"/>
        </w:rPr>
        <w:t>11</w:t>
      </w:r>
      <w:r w:rsidRPr="00456232">
        <w:rPr>
          <w:rFonts w:ascii="Times New Roman" w:hAnsi="Times New Roman" w:cs="Times New Roman"/>
          <w:b/>
          <w:bCs/>
          <w:sz w:val="24"/>
          <w:szCs w:val="24"/>
        </w:rPr>
        <w:t>:</w:t>
      </w:r>
      <w:r>
        <w:rPr>
          <w:rFonts w:ascii="Times New Roman" w:hAnsi="Times New Roman" w:cs="Times New Roman"/>
          <w:sz w:val="24"/>
          <w:szCs w:val="24"/>
        </w:rPr>
        <w:t xml:space="preserve"> Cross-Sectional View of the Updated EDU CAD model </w:t>
      </w:r>
    </w:p>
    <w:p w14:paraId="22FE4A98" w14:textId="77777777" w:rsidR="00117DD5" w:rsidRPr="00152900" w:rsidRDefault="00117DD5" w:rsidP="00152900">
      <w:pPr>
        <w:jc w:val="center"/>
        <w:rPr>
          <w:rFonts w:ascii="Times New Roman" w:hAnsi="Times New Roman" w:cs="Times New Roman"/>
          <w:sz w:val="24"/>
          <w:szCs w:val="24"/>
        </w:rPr>
      </w:pPr>
    </w:p>
    <w:p w14:paraId="71914B1C" w14:textId="366A07BB" w:rsidR="00490F8C" w:rsidRDefault="00490F8C" w:rsidP="00490F8C">
      <w:pPr>
        <w:jc w:val="center"/>
        <w:rPr>
          <w:rFonts w:ascii="Times New Roman" w:hAnsi="Times New Roman" w:cs="Times New Roman"/>
          <w:b/>
          <w:bCs/>
          <w:sz w:val="24"/>
          <w:szCs w:val="24"/>
        </w:rPr>
      </w:pPr>
      <w:r>
        <w:rPr>
          <w:noProof/>
        </w:rPr>
        <w:drawing>
          <wp:inline distT="0" distB="0" distL="0" distR="0" wp14:anchorId="121FAB3E" wp14:editId="3D63BD82">
            <wp:extent cx="4546824" cy="3208523"/>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20"/>
                    <a:stretch>
                      <a:fillRect/>
                    </a:stretch>
                  </pic:blipFill>
                  <pic:spPr>
                    <a:xfrm>
                      <a:off x="0" y="0"/>
                      <a:ext cx="4551718" cy="3211977"/>
                    </a:xfrm>
                    <a:prstGeom prst="rect">
                      <a:avLst/>
                    </a:prstGeom>
                  </pic:spPr>
                </pic:pic>
              </a:graphicData>
            </a:graphic>
          </wp:inline>
        </w:drawing>
      </w:r>
    </w:p>
    <w:p w14:paraId="1CB7732B" w14:textId="48FFF8D9" w:rsidR="00490F8C" w:rsidRDefault="00490F8C" w:rsidP="00490F8C">
      <w:pPr>
        <w:jc w:val="center"/>
        <w:rPr>
          <w:rFonts w:ascii="Times New Roman" w:hAnsi="Times New Roman" w:cs="Times New Roman"/>
          <w:sz w:val="24"/>
          <w:szCs w:val="24"/>
        </w:rPr>
      </w:pPr>
      <w:r>
        <w:rPr>
          <w:rFonts w:ascii="Times New Roman" w:hAnsi="Times New Roman" w:cs="Times New Roman"/>
          <w:b/>
          <w:bCs/>
          <w:sz w:val="24"/>
          <w:szCs w:val="24"/>
        </w:rPr>
        <w:t xml:space="preserve">Figure </w:t>
      </w:r>
      <w:r w:rsidR="00117DD5">
        <w:rPr>
          <w:rFonts w:ascii="Times New Roman" w:hAnsi="Times New Roman" w:cs="Times New Roman"/>
          <w:b/>
          <w:bCs/>
          <w:sz w:val="24"/>
          <w:szCs w:val="24"/>
        </w:rPr>
        <w:t>12</w:t>
      </w:r>
      <w:r>
        <w:rPr>
          <w:rFonts w:ascii="Times New Roman" w:hAnsi="Times New Roman" w:cs="Times New Roman"/>
          <w:b/>
          <w:bCs/>
          <w:sz w:val="24"/>
          <w:szCs w:val="24"/>
        </w:rPr>
        <w:t xml:space="preserve">: </w:t>
      </w:r>
      <w:r w:rsidRPr="0042422B">
        <w:rPr>
          <w:rFonts w:ascii="Times New Roman" w:hAnsi="Times New Roman" w:cs="Times New Roman"/>
          <w:sz w:val="24"/>
          <w:szCs w:val="24"/>
        </w:rPr>
        <w:t xml:space="preserve">Dimensions of Whipple Shield Cylindrical Fastener Component </w:t>
      </w:r>
    </w:p>
    <w:p w14:paraId="61F898E8" w14:textId="71908431" w:rsidR="00403A67" w:rsidRPr="0042422B" w:rsidRDefault="00403A67" w:rsidP="00490F8C">
      <w:pPr>
        <w:jc w:val="center"/>
        <w:rPr>
          <w:rFonts w:ascii="Times New Roman" w:hAnsi="Times New Roman" w:cs="Times New Roman"/>
          <w:sz w:val="24"/>
          <w:szCs w:val="24"/>
        </w:rPr>
      </w:pPr>
      <w:r w:rsidRPr="00403A67">
        <w:lastRenderedPageBreak/>
        <w:drawing>
          <wp:inline distT="0" distB="0" distL="0" distR="0" wp14:anchorId="502C3AD8" wp14:editId="3DA8E6C9">
            <wp:extent cx="5943600" cy="3491865"/>
            <wp:effectExtent l="0" t="0" r="0" b="0"/>
            <wp:docPr id="18" name="Picture 18"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ky&#10;&#10;Description automatically generated"/>
                    <pic:cNvPicPr/>
                  </pic:nvPicPr>
                  <pic:blipFill>
                    <a:blip r:embed="rId21"/>
                    <a:stretch>
                      <a:fillRect/>
                    </a:stretch>
                  </pic:blipFill>
                  <pic:spPr>
                    <a:xfrm>
                      <a:off x="0" y="0"/>
                      <a:ext cx="5943600" cy="3491865"/>
                    </a:xfrm>
                    <a:prstGeom prst="rect">
                      <a:avLst/>
                    </a:prstGeom>
                  </pic:spPr>
                </pic:pic>
              </a:graphicData>
            </a:graphic>
          </wp:inline>
        </w:drawing>
      </w:r>
    </w:p>
    <w:p w14:paraId="3BC6EBE4" w14:textId="09347B55" w:rsidR="00403A67" w:rsidRDefault="00403A67" w:rsidP="00403A67">
      <w:pPr>
        <w:jc w:val="center"/>
        <w:rPr>
          <w:rFonts w:ascii="Times New Roman" w:hAnsi="Times New Roman" w:cs="Times New Roman"/>
          <w:sz w:val="24"/>
          <w:szCs w:val="24"/>
        </w:rPr>
      </w:pPr>
      <w:r>
        <w:rPr>
          <w:rFonts w:ascii="Times New Roman" w:hAnsi="Times New Roman" w:cs="Times New Roman"/>
          <w:b/>
          <w:bCs/>
          <w:sz w:val="24"/>
          <w:szCs w:val="24"/>
        </w:rPr>
        <w:t xml:space="preserve">Figure </w:t>
      </w:r>
      <w:r w:rsidR="00117DD5">
        <w:rPr>
          <w:rFonts w:ascii="Times New Roman" w:hAnsi="Times New Roman" w:cs="Times New Roman"/>
          <w:b/>
          <w:bCs/>
          <w:sz w:val="24"/>
          <w:szCs w:val="24"/>
        </w:rPr>
        <w:t>13</w:t>
      </w:r>
      <w:r>
        <w:rPr>
          <w:rFonts w:ascii="Times New Roman" w:hAnsi="Times New Roman" w:cs="Times New Roman"/>
          <w:b/>
          <w:bCs/>
          <w:sz w:val="24"/>
          <w:szCs w:val="24"/>
        </w:rPr>
        <w:t xml:space="preserve">: </w:t>
      </w:r>
      <w:r w:rsidRPr="0042422B">
        <w:rPr>
          <w:rFonts w:ascii="Times New Roman" w:hAnsi="Times New Roman" w:cs="Times New Roman"/>
          <w:sz w:val="24"/>
          <w:szCs w:val="24"/>
        </w:rPr>
        <w:t xml:space="preserve">Dimensions of </w:t>
      </w:r>
      <w:r>
        <w:rPr>
          <w:rFonts w:ascii="Times New Roman" w:hAnsi="Times New Roman" w:cs="Times New Roman"/>
          <w:sz w:val="24"/>
          <w:szCs w:val="24"/>
        </w:rPr>
        <w:t xml:space="preserve">Updated Pressure Wall </w:t>
      </w:r>
      <w:r w:rsidRPr="0042422B">
        <w:rPr>
          <w:rFonts w:ascii="Times New Roman" w:hAnsi="Times New Roman" w:cs="Times New Roman"/>
          <w:sz w:val="24"/>
          <w:szCs w:val="24"/>
        </w:rPr>
        <w:t xml:space="preserve"> </w:t>
      </w:r>
    </w:p>
    <w:p w14:paraId="100C5AAB" w14:textId="77777777" w:rsidR="00490F8C" w:rsidRPr="00490F8C" w:rsidRDefault="00490F8C" w:rsidP="005368CE">
      <w:pPr>
        <w:rPr>
          <w:rFonts w:ascii="Times New Roman" w:hAnsi="Times New Roman" w:cs="Times New Roman"/>
          <w:sz w:val="24"/>
          <w:szCs w:val="24"/>
        </w:rPr>
      </w:pPr>
    </w:p>
    <w:p w14:paraId="1F199538" w14:textId="77777777" w:rsidR="0042422B" w:rsidRDefault="0042422B" w:rsidP="00A56562">
      <w:pPr>
        <w:rPr>
          <w:rFonts w:ascii="Times New Roman" w:hAnsi="Times New Roman" w:cs="Times New Roman"/>
          <w:sz w:val="24"/>
          <w:szCs w:val="24"/>
        </w:rPr>
      </w:pPr>
    </w:p>
    <w:p w14:paraId="11026C2A" w14:textId="77777777" w:rsidR="0042422B" w:rsidRDefault="0042422B" w:rsidP="00A56562">
      <w:pPr>
        <w:rPr>
          <w:rFonts w:ascii="Times New Roman" w:hAnsi="Times New Roman" w:cs="Times New Roman"/>
          <w:sz w:val="24"/>
          <w:szCs w:val="24"/>
        </w:rPr>
      </w:pPr>
    </w:p>
    <w:p w14:paraId="459C63A8" w14:textId="5DBC65BD" w:rsidR="0042422B" w:rsidRPr="0042422B" w:rsidRDefault="0042422B" w:rsidP="0042422B">
      <w:pPr>
        <w:rPr>
          <w:rFonts w:ascii="Times New Roman" w:hAnsi="Times New Roman" w:cs="Times New Roman"/>
          <w:b/>
          <w:bCs/>
          <w:sz w:val="24"/>
          <w:szCs w:val="24"/>
        </w:rPr>
      </w:pPr>
      <w:r w:rsidRPr="0042422B">
        <w:rPr>
          <w:rFonts w:ascii="Times New Roman" w:hAnsi="Times New Roman" w:cs="Times New Roman"/>
          <w:b/>
          <w:bCs/>
          <w:sz w:val="24"/>
          <w:szCs w:val="24"/>
        </w:rPr>
        <w:t xml:space="preserve"> </w:t>
      </w:r>
    </w:p>
    <w:sectPr w:rsidR="0042422B" w:rsidRPr="0042422B">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6BCD4" w14:textId="77777777" w:rsidR="001B0538" w:rsidRDefault="001B0538" w:rsidP="00DD07F1">
      <w:pPr>
        <w:spacing w:after="0" w:line="240" w:lineRule="auto"/>
      </w:pPr>
      <w:r>
        <w:separator/>
      </w:r>
    </w:p>
  </w:endnote>
  <w:endnote w:type="continuationSeparator" w:id="0">
    <w:p w14:paraId="435972BE" w14:textId="77777777" w:rsidR="001B0538" w:rsidRDefault="001B0538" w:rsidP="00DD0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 PL UMing HK">
    <w:altName w:val="MS Gothic"/>
    <w:charset w:val="80"/>
    <w:family w:val="auto"/>
    <w:pitch w:val="variable"/>
  </w:font>
  <w:font w:name="Lohit Hindi">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0934919"/>
      <w:docPartObj>
        <w:docPartGallery w:val="Page Numbers (Bottom of Page)"/>
        <w:docPartUnique/>
      </w:docPartObj>
    </w:sdtPr>
    <w:sdtEndPr>
      <w:rPr>
        <w:rFonts w:ascii="Times New Roman" w:hAnsi="Times New Roman" w:cs="Times New Roman"/>
        <w:noProof/>
        <w:sz w:val="24"/>
        <w:szCs w:val="24"/>
      </w:rPr>
    </w:sdtEndPr>
    <w:sdtContent>
      <w:p w14:paraId="4480A037" w14:textId="2FCDE273" w:rsidR="00DD07F1" w:rsidRPr="00DD07F1" w:rsidRDefault="00DD07F1">
        <w:pPr>
          <w:pStyle w:val="Footer"/>
          <w:jc w:val="right"/>
          <w:rPr>
            <w:rFonts w:ascii="Times New Roman" w:hAnsi="Times New Roman" w:cs="Times New Roman"/>
            <w:sz w:val="24"/>
            <w:szCs w:val="24"/>
          </w:rPr>
        </w:pPr>
        <w:r w:rsidRPr="00DD07F1">
          <w:rPr>
            <w:rFonts w:ascii="Times New Roman" w:hAnsi="Times New Roman" w:cs="Times New Roman"/>
            <w:sz w:val="24"/>
            <w:szCs w:val="24"/>
          </w:rPr>
          <w:fldChar w:fldCharType="begin"/>
        </w:r>
        <w:r w:rsidRPr="00DD07F1">
          <w:rPr>
            <w:rFonts w:ascii="Times New Roman" w:hAnsi="Times New Roman" w:cs="Times New Roman"/>
            <w:sz w:val="24"/>
            <w:szCs w:val="24"/>
          </w:rPr>
          <w:instrText xml:space="preserve"> PAGE   \* MERGEFORMAT </w:instrText>
        </w:r>
        <w:r w:rsidRPr="00DD07F1">
          <w:rPr>
            <w:rFonts w:ascii="Times New Roman" w:hAnsi="Times New Roman" w:cs="Times New Roman"/>
            <w:sz w:val="24"/>
            <w:szCs w:val="24"/>
          </w:rPr>
          <w:fldChar w:fldCharType="separate"/>
        </w:r>
        <w:r w:rsidRPr="00DD07F1">
          <w:rPr>
            <w:rFonts w:ascii="Times New Roman" w:hAnsi="Times New Roman" w:cs="Times New Roman"/>
            <w:noProof/>
            <w:sz w:val="24"/>
            <w:szCs w:val="24"/>
          </w:rPr>
          <w:t>2</w:t>
        </w:r>
        <w:r w:rsidRPr="00DD07F1">
          <w:rPr>
            <w:rFonts w:ascii="Times New Roman" w:hAnsi="Times New Roman" w:cs="Times New Roman"/>
            <w:noProof/>
            <w:sz w:val="24"/>
            <w:szCs w:val="24"/>
          </w:rPr>
          <w:fldChar w:fldCharType="end"/>
        </w:r>
      </w:p>
    </w:sdtContent>
  </w:sdt>
  <w:p w14:paraId="4C5E4AF9" w14:textId="77777777" w:rsidR="00DD07F1" w:rsidRDefault="00DD0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3DBFB" w14:textId="77777777" w:rsidR="001B0538" w:rsidRDefault="001B0538" w:rsidP="00DD07F1">
      <w:pPr>
        <w:spacing w:after="0" w:line="240" w:lineRule="auto"/>
      </w:pPr>
      <w:r>
        <w:separator/>
      </w:r>
    </w:p>
  </w:footnote>
  <w:footnote w:type="continuationSeparator" w:id="0">
    <w:p w14:paraId="11BA5B0C" w14:textId="77777777" w:rsidR="001B0538" w:rsidRDefault="001B0538" w:rsidP="00DD07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16E5C"/>
    <w:multiLevelType w:val="hybridMultilevel"/>
    <w:tmpl w:val="76EA5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3419A6"/>
    <w:multiLevelType w:val="hybridMultilevel"/>
    <w:tmpl w:val="34200EC0"/>
    <w:lvl w:ilvl="0" w:tplc="18E2E936">
      <w:start w:val="1"/>
      <w:numFmt w:val="bullet"/>
      <w:lvlText w:val="•"/>
      <w:lvlJc w:val="left"/>
      <w:pPr>
        <w:tabs>
          <w:tab w:val="num" w:pos="720"/>
        </w:tabs>
        <w:ind w:left="720" w:hanging="360"/>
      </w:pPr>
      <w:rPr>
        <w:rFonts w:ascii="Arial" w:hAnsi="Arial" w:hint="default"/>
      </w:rPr>
    </w:lvl>
    <w:lvl w:ilvl="1" w:tplc="7DEAE890">
      <w:numFmt w:val="bullet"/>
      <w:lvlText w:val="•"/>
      <w:lvlJc w:val="left"/>
      <w:pPr>
        <w:tabs>
          <w:tab w:val="num" w:pos="1440"/>
        </w:tabs>
        <w:ind w:left="1440" w:hanging="360"/>
      </w:pPr>
      <w:rPr>
        <w:rFonts w:ascii="Arial" w:hAnsi="Arial" w:hint="default"/>
      </w:rPr>
    </w:lvl>
    <w:lvl w:ilvl="2" w:tplc="74F678F8">
      <w:numFmt w:val="bullet"/>
      <w:lvlText w:val="•"/>
      <w:lvlJc w:val="left"/>
      <w:pPr>
        <w:tabs>
          <w:tab w:val="num" w:pos="2160"/>
        </w:tabs>
        <w:ind w:left="2160" w:hanging="360"/>
      </w:pPr>
      <w:rPr>
        <w:rFonts w:ascii="Arial" w:hAnsi="Arial" w:hint="default"/>
      </w:rPr>
    </w:lvl>
    <w:lvl w:ilvl="3" w:tplc="232830CE" w:tentative="1">
      <w:start w:val="1"/>
      <w:numFmt w:val="bullet"/>
      <w:lvlText w:val="•"/>
      <w:lvlJc w:val="left"/>
      <w:pPr>
        <w:tabs>
          <w:tab w:val="num" w:pos="2880"/>
        </w:tabs>
        <w:ind w:left="2880" w:hanging="360"/>
      </w:pPr>
      <w:rPr>
        <w:rFonts w:ascii="Arial" w:hAnsi="Arial" w:hint="default"/>
      </w:rPr>
    </w:lvl>
    <w:lvl w:ilvl="4" w:tplc="A632344C" w:tentative="1">
      <w:start w:val="1"/>
      <w:numFmt w:val="bullet"/>
      <w:lvlText w:val="•"/>
      <w:lvlJc w:val="left"/>
      <w:pPr>
        <w:tabs>
          <w:tab w:val="num" w:pos="3600"/>
        </w:tabs>
        <w:ind w:left="3600" w:hanging="360"/>
      </w:pPr>
      <w:rPr>
        <w:rFonts w:ascii="Arial" w:hAnsi="Arial" w:hint="default"/>
      </w:rPr>
    </w:lvl>
    <w:lvl w:ilvl="5" w:tplc="94BED870" w:tentative="1">
      <w:start w:val="1"/>
      <w:numFmt w:val="bullet"/>
      <w:lvlText w:val="•"/>
      <w:lvlJc w:val="left"/>
      <w:pPr>
        <w:tabs>
          <w:tab w:val="num" w:pos="4320"/>
        </w:tabs>
        <w:ind w:left="4320" w:hanging="360"/>
      </w:pPr>
      <w:rPr>
        <w:rFonts w:ascii="Arial" w:hAnsi="Arial" w:hint="default"/>
      </w:rPr>
    </w:lvl>
    <w:lvl w:ilvl="6" w:tplc="D4BA69A2" w:tentative="1">
      <w:start w:val="1"/>
      <w:numFmt w:val="bullet"/>
      <w:lvlText w:val="•"/>
      <w:lvlJc w:val="left"/>
      <w:pPr>
        <w:tabs>
          <w:tab w:val="num" w:pos="5040"/>
        </w:tabs>
        <w:ind w:left="5040" w:hanging="360"/>
      </w:pPr>
      <w:rPr>
        <w:rFonts w:ascii="Arial" w:hAnsi="Arial" w:hint="default"/>
      </w:rPr>
    </w:lvl>
    <w:lvl w:ilvl="7" w:tplc="075245FE" w:tentative="1">
      <w:start w:val="1"/>
      <w:numFmt w:val="bullet"/>
      <w:lvlText w:val="•"/>
      <w:lvlJc w:val="left"/>
      <w:pPr>
        <w:tabs>
          <w:tab w:val="num" w:pos="5760"/>
        </w:tabs>
        <w:ind w:left="5760" w:hanging="360"/>
      </w:pPr>
      <w:rPr>
        <w:rFonts w:ascii="Arial" w:hAnsi="Arial" w:hint="default"/>
      </w:rPr>
    </w:lvl>
    <w:lvl w:ilvl="8" w:tplc="AD38D56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94B34BB"/>
    <w:multiLevelType w:val="hybridMultilevel"/>
    <w:tmpl w:val="3F6A38E4"/>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3" w15:restartNumberingAfterBreak="0">
    <w:nsid w:val="67EE6717"/>
    <w:multiLevelType w:val="hybridMultilevel"/>
    <w:tmpl w:val="371CA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26721"/>
    <w:rsid w:val="00027826"/>
    <w:rsid w:val="000449E9"/>
    <w:rsid w:val="00070495"/>
    <w:rsid w:val="000E2427"/>
    <w:rsid w:val="000F2AF8"/>
    <w:rsid w:val="00117DD5"/>
    <w:rsid w:val="0012195B"/>
    <w:rsid w:val="00150EB4"/>
    <w:rsid w:val="00152900"/>
    <w:rsid w:val="00152F5D"/>
    <w:rsid w:val="001B0538"/>
    <w:rsid w:val="001C4A51"/>
    <w:rsid w:val="001F161F"/>
    <w:rsid w:val="00296ACB"/>
    <w:rsid w:val="00384D9D"/>
    <w:rsid w:val="003B12C1"/>
    <w:rsid w:val="003D612E"/>
    <w:rsid w:val="003E1EFD"/>
    <w:rsid w:val="003F149F"/>
    <w:rsid w:val="00403A67"/>
    <w:rsid w:val="0042422B"/>
    <w:rsid w:val="00456232"/>
    <w:rsid w:val="00475281"/>
    <w:rsid w:val="00490F8C"/>
    <w:rsid w:val="004A0457"/>
    <w:rsid w:val="004B19CF"/>
    <w:rsid w:val="004D7FC6"/>
    <w:rsid w:val="004E51D5"/>
    <w:rsid w:val="005132F1"/>
    <w:rsid w:val="005368CE"/>
    <w:rsid w:val="00553F4A"/>
    <w:rsid w:val="00596FFA"/>
    <w:rsid w:val="00606F04"/>
    <w:rsid w:val="00663319"/>
    <w:rsid w:val="00676B1D"/>
    <w:rsid w:val="006D0CAC"/>
    <w:rsid w:val="006D1D9D"/>
    <w:rsid w:val="006D1F60"/>
    <w:rsid w:val="006D4C2A"/>
    <w:rsid w:val="006D5BAE"/>
    <w:rsid w:val="006F089C"/>
    <w:rsid w:val="00764CAB"/>
    <w:rsid w:val="007910F9"/>
    <w:rsid w:val="00826721"/>
    <w:rsid w:val="008364B5"/>
    <w:rsid w:val="008E404B"/>
    <w:rsid w:val="009174CF"/>
    <w:rsid w:val="00947E88"/>
    <w:rsid w:val="009A2701"/>
    <w:rsid w:val="009B3B60"/>
    <w:rsid w:val="009E787E"/>
    <w:rsid w:val="00A059FC"/>
    <w:rsid w:val="00A20237"/>
    <w:rsid w:val="00A56562"/>
    <w:rsid w:val="00AE7312"/>
    <w:rsid w:val="00B21650"/>
    <w:rsid w:val="00B73192"/>
    <w:rsid w:val="00B84B24"/>
    <w:rsid w:val="00BE0B86"/>
    <w:rsid w:val="00BF7593"/>
    <w:rsid w:val="00CB5EAE"/>
    <w:rsid w:val="00D0782D"/>
    <w:rsid w:val="00D85BD7"/>
    <w:rsid w:val="00D94C48"/>
    <w:rsid w:val="00DA3075"/>
    <w:rsid w:val="00DD07F1"/>
    <w:rsid w:val="00DF25E7"/>
    <w:rsid w:val="00DF3D2E"/>
    <w:rsid w:val="00E658B5"/>
    <w:rsid w:val="00E77733"/>
    <w:rsid w:val="00E90A3A"/>
    <w:rsid w:val="00EA2754"/>
    <w:rsid w:val="00F027DF"/>
    <w:rsid w:val="00F05431"/>
    <w:rsid w:val="00F6695C"/>
    <w:rsid w:val="00FB4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5C196A"/>
  <w15:docId w15:val="{EA3089CF-4E6D-457F-B355-0C6F867B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52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0495"/>
    <w:rPr>
      <w:color w:val="0563C1" w:themeColor="hyperlink"/>
      <w:u w:val="single"/>
    </w:rPr>
  </w:style>
  <w:style w:type="character" w:styleId="UnresolvedMention">
    <w:name w:val="Unresolved Mention"/>
    <w:basedOn w:val="DefaultParagraphFont"/>
    <w:uiPriority w:val="99"/>
    <w:semiHidden/>
    <w:unhideWhenUsed/>
    <w:rsid w:val="00070495"/>
    <w:rPr>
      <w:color w:val="605E5C"/>
      <w:shd w:val="clear" w:color="auto" w:fill="E1DFDD"/>
    </w:rPr>
  </w:style>
  <w:style w:type="paragraph" w:styleId="Header">
    <w:name w:val="header"/>
    <w:basedOn w:val="Normal"/>
    <w:link w:val="HeaderChar"/>
    <w:uiPriority w:val="99"/>
    <w:unhideWhenUsed/>
    <w:rsid w:val="00DD07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7F1"/>
  </w:style>
  <w:style w:type="paragraph" w:styleId="Footer">
    <w:name w:val="footer"/>
    <w:basedOn w:val="Normal"/>
    <w:link w:val="FooterChar"/>
    <w:uiPriority w:val="99"/>
    <w:unhideWhenUsed/>
    <w:rsid w:val="00DD07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7F1"/>
  </w:style>
  <w:style w:type="character" w:styleId="Strong">
    <w:name w:val="Strong"/>
    <w:basedOn w:val="DefaultParagraphFont"/>
    <w:uiPriority w:val="22"/>
    <w:qFormat/>
    <w:rsid w:val="0012195B"/>
    <w:rPr>
      <w:b/>
      <w:bCs/>
    </w:rPr>
  </w:style>
  <w:style w:type="character" w:customStyle="1" w:styleId="selectable">
    <w:name w:val="selectable"/>
    <w:basedOn w:val="DefaultParagraphFont"/>
    <w:rsid w:val="0012195B"/>
  </w:style>
  <w:style w:type="character" w:customStyle="1" w:styleId="Heading1Char">
    <w:name w:val="Heading 1 Char"/>
    <w:basedOn w:val="DefaultParagraphFont"/>
    <w:link w:val="Heading1"/>
    <w:uiPriority w:val="9"/>
    <w:rsid w:val="0047528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E51D5"/>
    <w:pPr>
      <w:ind w:left="720"/>
      <w:contextualSpacing/>
    </w:pPr>
  </w:style>
  <w:style w:type="paragraph" w:styleId="BodyText">
    <w:name w:val="Body Text"/>
    <w:basedOn w:val="Normal"/>
    <w:link w:val="BodyTextChar"/>
    <w:rsid w:val="000E2427"/>
    <w:pPr>
      <w:widowControl w:val="0"/>
      <w:suppressAutoHyphens/>
      <w:spacing w:after="120" w:line="240" w:lineRule="auto"/>
    </w:pPr>
    <w:rPr>
      <w:rFonts w:ascii="Times New Roman" w:eastAsia="AR PL UMing HK" w:hAnsi="Times New Roman" w:cs="Lohit Hindi"/>
      <w:kern w:val="1"/>
      <w:szCs w:val="24"/>
      <w:lang w:eastAsia="hi-IN" w:bidi="hi-IN"/>
    </w:rPr>
  </w:style>
  <w:style w:type="character" w:customStyle="1" w:styleId="BodyTextChar">
    <w:name w:val="Body Text Char"/>
    <w:basedOn w:val="DefaultParagraphFont"/>
    <w:link w:val="BodyText"/>
    <w:rsid w:val="000E2427"/>
    <w:rPr>
      <w:rFonts w:ascii="Times New Roman" w:eastAsia="AR PL UMing HK" w:hAnsi="Times New Roman" w:cs="Lohit Hindi"/>
      <w:kern w:val="1"/>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334408">
      <w:bodyDiv w:val="1"/>
      <w:marLeft w:val="0"/>
      <w:marRight w:val="0"/>
      <w:marTop w:val="0"/>
      <w:marBottom w:val="0"/>
      <w:divBdr>
        <w:top w:val="none" w:sz="0" w:space="0" w:color="auto"/>
        <w:left w:val="none" w:sz="0" w:space="0" w:color="auto"/>
        <w:bottom w:val="none" w:sz="0" w:space="0" w:color="auto"/>
        <w:right w:val="none" w:sz="0" w:space="0" w:color="auto"/>
      </w:divBdr>
    </w:div>
    <w:div w:id="666909687">
      <w:bodyDiv w:val="1"/>
      <w:marLeft w:val="0"/>
      <w:marRight w:val="0"/>
      <w:marTop w:val="0"/>
      <w:marBottom w:val="0"/>
      <w:divBdr>
        <w:top w:val="none" w:sz="0" w:space="0" w:color="auto"/>
        <w:left w:val="none" w:sz="0" w:space="0" w:color="auto"/>
        <w:bottom w:val="none" w:sz="0" w:space="0" w:color="auto"/>
        <w:right w:val="none" w:sz="0" w:space="0" w:color="auto"/>
      </w:divBdr>
    </w:div>
    <w:div w:id="752974362">
      <w:bodyDiv w:val="1"/>
      <w:marLeft w:val="0"/>
      <w:marRight w:val="0"/>
      <w:marTop w:val="0"/>
      <w:marBottom w:val="0"/>
      <w:divBdr>
        <w:top w:val="none" w:sz="0" w:space="0" w:color="auto"/>
        <w:left w:val="none" w:sz="0" w:space="0" w:color="auto"/>
        <w:bottom w:val="none" w:sz="0" w:space="0" w:color="auto"/>
        <w:right w:val="none" w:sz="0" w:space="0" w:color="auto"/>
      </w:divBdr>
      <w:divsChild>
        <w:div w:id="844393834">
          <w:marLeft w:val="446"/>
          <w:marRight w:val="0"/>
          <w:marTop w:val="240"/>
          <w:marBottom w:val="40"/>
          <w:divBdr>
            <w:top w:val="none" w:sz="0" w:space="0" w:color="auto"/>
            <w:left w:val="none" w:sz="0" w:space="0" w:color="auto"/>
            <w:bottom w:val="none" w:sz="0" w:space="0" w:color="auto"/>
            <w:right w:val="none" w:sz="0" w:space="0" w:color="auto"/>
          </w:divBdr>
        </w:div>
        <w:div w:id="2044864118">
          <w:marLeft w:val="1166"/>
          <w:marRight w:val="0"/>
          <w:marTop w:val="40"/>
          <w:marBottom w:val="80"/>
          <w:divBdr>
            <w:top w:val="none" w:sz="0" w:space="0" w:color="auto"/>
            <w:left w:val="none" w:sz="0" w:space="0" w:color="auto"/>
            <w:bottom w:val="none" w:sz="0" w:space="0" w:color="auto"/>
            <w:right w:val="none" w:sz="0" w:space="0" w:color="auto"/>
          </w:divBdr>
        </w:div>
        <w:div w:id="463815808">
          <w:marLeft w:val="1886"/>
          <w:marRight w:val="0"/>
          <w:marTop w:val="40"/>
          <w:marBottom w:val="80"/>
          <w:divBdr>
            <w:top w:val="none" w:sz="0" w:space="0" w:color="auto"/>
            <w:left w:val="none" w:sz="0" w:space="0" w:color="auto"/>
            <w:bottom w:val="none" w:sz="0" w:space="0" w:color="auto"/>
            <w:right w:val="none" w:sz="0" w:space="0" w:color="auto"/>
          </w:divBdr>
        </w:div>
        <w:div w:id="2637775">
          <w:marLeft w:val="1886"/>
          <w:marRight w:val="0"/>
          <w:marTop w:val="40"/>
          <w:marBottom w:val="80"/>
          <w:divBdr>
            <w:top w:val="none" w:sz="0" w:space="0" w:color="auto"/>
            <w:left w:val="none" w:sz="0" w:space="0" w:color="auto"/>
            <w:bottom w:val="none" w:sz="0" w:space="0" w:color="auto"/>
            <w:right w:val="none" w:sz="0" w:space="0" w:color="auto"/>
          </w:divBdr>
        </w:div>
        <w:div w:id="719133842">
          <w:marLeft w:val="1886"/>
          <w:marRight w:val="0"/>
          <w:marTop w:val="40"/>
          <w:marBottom w:val="80"/>
          <w:divBdr>
            <w:top w:val="none" w:sz="0" w:space="0" w:color="auto"/>
            <w:left w:val="none" w:sz="0" w:space="0" w:color="auto"/>
            <w:bottom w:val="none" w:sz="0" w:space="0" w:color="auto"/>
            <w:right w:val="none" w:sz="0" w:space="0" w:color="auto"/>
          </w:divBdr>
        </w:div>
      </w:divsChild>
    </w:div>
    <w:div w:id="916746101">
      <w:bodyDiv w:val="1"/>
      <w:marLeft w:val="0"/>
      <w:marRight w:val="0"/>
      <w:marTop w:val="0"/>
      <w:marBottom w:val="0"/>
      <w:divBdr>
        <w:top w:val="none" w:sz="0" w:space="0" w:color="auto"/>
        <w:left w:val="none" w:sz="0" w:space="0" w:color="auto"/>
        <w:bottom w:val="none" w:sz="0" w:space="0" w:color="auto"/>
        <w:right w:val="none" w:sz="0" w:space="0" w:color="auto"/>
      </w:divBdr>
    </w:div>
    <w:div w:id="1603218302">
      <w:bodyDiv w:val="1"/>
      <w:marLeft w:val="0"/>
      <w:marRight w:val="0"/>
      <w:marTop w:val="0"/>
      <w:marBottom w:val="0"/>
      <w:divBdr>
        <w:top w:val="none" w:sz="0" w:space="0" w:color="auto"/>
        <w:left w:val="none" w:sz="0" w:space="0" w:color="auto"/>
        <w:bottom w:val="none" w:sz="0" w:space="0" w:color="auto"/>
        <w:right w:val="none" w:sz="0" w:space="0" w:color="auto"/>
      </w:divBdr>
    </w:div>
    <w:div w:id="1669406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11FB1C1-688C-45C3-A3BD-0719CB3D62C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FD8380DEFC764ABD5394D72EAA8EEB" ma:contentTypeVersion="9" ma:contentTypeDescription="Create a new document." ma:contentTypeScope="" ma:versionID="e1ddb6dd27336f6b01abecf39b9c62a1">
  <xsd:schema xmlns:xsd="http://www.w3.org/2001/XMLSchema" xmlns:xs="http://www.w3.org/2001/XMLSchema" xmlns:p="http://schemas.microsoft.com/office/2006/metadata/properties" xmlns:ns2="92d21488-6a95-4c5b-8401-ed7158af9c52" targetNamespace="http://schemas.microsoft.com/office/2006/metadata/properties" ma:root="true" ma:fieldsID="3c4923737e6d1f58817144696bf3c0db" ns2:_="">
    <xsd:import namespace="92d21488-6a95-4c5b-8401-ed7158af9c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21488-6a95-4c5b-8401-ed7158af9c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499B44-FBB0-4744-A2F2-A04E4E816832}">
  <ds:schemaRefs>
    <ds:schemaRef ds:uri="http://schemas.openxmlformats.org/officeDocument/2006/bibliography"/>
  </ds:schemaRefs>
</ds:datastoreItem>
</file>

<file path=customXml/itemProps2.xml><?xml version="1.0" encoding="utf-8"?>
<ds:datastoreItem xmlns:ds="http://schemas.openxmlformats.org/officeDocument/2006/customXml" ds:itemID="{28DD4401-0788-4FAE-9F4B-D9712E4F7969}"/>
</file>

<file path=customXml/itemProps3.xml><?xml version="1.0" encoding="utf-8"?>
<ds:datastoreItem xmlns:ds="http://schemas.openxmlformats.org/officeDocument/2006/customXml" ds:itemID="{DFC07666-7F40-4025-B93B-B51B6849BBA5}"/>
</file>

<file path=customXml/itemProps4.xml><?xml version="1.0" encoding="utf-8"?>
<ds:datastoreItem xmlns:ds="http://schemas.openxmlformats.org/officeDocument/2006/customXml" ds:itemID="{38CAAB28-D035-4E81-9B58-873FBB62C8BD}"/>
</file>

<file path=docProps/app.xml><?xml version="1.0" encoding="utf-8"?>
<Properties xmlns="http://schemas.openxmlformats.org/officeDocument/2006/extended-properties" xmlns:vt="http://schemas.openxmlformats.org/officeDocument/2006/docPropsVTypes">
  <Template>Normal</Template>
  <TotalTime>1</TotalTime>
  <Pages>10</Pages>
  <Words>1087</Words>
  <Characters>6200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Navarette</dc:creator>
  <cp:keywords/>
  <dc:description/>
  <cp:lastModifiedBy>Ryan Navarette</cp:lastModifiedBy>
  <cp:revision>2</cp:revision>
  <dcterms:created xsi:type="dcterms:W3CDTF">2021-10-28T13:46:00Z</dcterms:created>
  <dcterms:modified xsi:type="dcterms:W3CDTF">2021-10-28T13:46:00Z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0x010100E5FD8380DEFC764ABD5394D72EAA8EEB</vt:lpwstr>
  </property>
</Properties>
</file>